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A9186" w14:textId="342C56E2" w:rsidR="00D6752D" w:rsidRPr="00905179" w:rsidRDefault="00D6752D" w:rsidP="00893482">
      <w:pPr>
        <w:spacing w:after="0" w:line="240" w:lineRule="auto"/>
        <w:rPr>
          <w:rFonts w:ascii="Myriad Pro" w:hAnsi="Myriad Pro"/>
          <w:bCs/>
          <w:color w:val="000000"/>
          <w:sz w:val="20"/>
          <w:szCs w:val="20"/>
          <w:lang w:val="en-US"/>
        </w:rPr>
      </w:pPr>
      <w:bookmarkStart w:id="0" w:name="_Toc153888544"/>
      <w:bookmarkStart w:id="1" w:name="_Toc153888632"/>
      <w:bookmarkStart w:id="2" w:name="_Toc154140522"/>
      <w:bookmarkStart w:id="3" w:name="_Toc154140577"/>
    </w:p>
    <w:p w14:paraId="7AD78219" w14:textId="68951997" w:rsidR="006D0051" w:rsidRDefault="006D0051" w:rsidP="00893482">
      <w:pPr>
        <w:spacing w:after="0" w:line="240" w:lineRule="auto"/>
        <w:rPr>
          <w:rFonts w:ascii="Myriad Pro" w:hAnsi="Myriad Pro"/>
          <w:bCs/>
          <w:color w:val="000000"/>
          <w:sz w:val="20"/>
          <w:szCs w:val="20"/>
        </w:rPr>
      </w:pPr>
    </w:p>
    <w:p w14:paraId="38A6FC35" w14:textId="6D6F5656" w:rsidR="006D0051" w:rsidRDefault="006D0051" w:rsidP="00893482">
      <w:pPr>
        <w:spacing w:after="0" w:line="240" w:lineRule="auto"/>
        <w:rPr>
          <w:rFonts w:ascii="Myriad Pro" w:hAnsi="Myriad Pro"/>
          <w:bCs/>
          <w:color w:val="000000"/>
          <w:sz w:val="20"/>
          <w:szCs w:val="20"/>
        </w:rPr>
      </w:pPr>
    </w:p>
    <w:p w14:paraId="6FFD8C75" w14:textId="651DE375" w:rsidR="00893482" w:rsidRPr="00041A26" w:rsidRDefault="006D0051" w:rsidP="00C7195D">
      <w:pPr>
        <w:spacing w:after="0" w:line="240" w:lineRule="auto"/>
        <w:rPr>
          <w:rFonts w:ascii="Myriad Pro" w:hAnsi="Myriad Pro"/>
          <w:bCs/>
          <w:color w:val="000000"/>
          <w:sz w:val="20"/>
          <w:szCs w:val="20"/>
        </w:rPr>
      </w:pPr>
      <w:r w:rsidRPr="00041A26">
        <w:rPr>
          <w:bCs/>
          <w:noProof/>
          <w:sz w:val="20"/>
          <w:szCs w:val="20"/>
          <w:lang w:val="nb-NO" w:eastAsia="nb-NO"/>
        </w:rPr>
        <w:drawing>
          <wp:anchor distT="0" distB="0" distL="114300" distR="114300" simplePos="0" relativeHeight="251660288" behindDoc="0" locked="0" layoutInCell="1" allowOverlap="1" wp14:anchorId="640824EB" wp14:editId="3305E24D">
            <wp:simplePos x="0" y="0"/>
            <wp:positionH relativeFrom="column">
              <wp:posOffset>5061727</wp:posOffset>
            </wp:positionH>
            <wp:positionV relativeFrom="paragraph">
              <wp:posOffset>3810</wp:posOffset>
            </wp:positionV>
            <wp:extent cx="958215" cy="638810"/>
            <wp:effectExtent l="0" t="0" r="6985" b="0"/>
            <wp:wrapSquare wrapText="bothSides"/>
            <wp:docPr id="2" name="Picture 8" descr="http://www.ohlalumnicentral.com/wp-content/uploads/2010/01/norway-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hlalumnicentral.com/wp-content/uploads/2010/01/norway-flag.gif"/>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58215" cy="638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3482" w:rsidRPr="00041A26">
        <w:rPr>
          <w:rFonts w:ascii="Myriad Pro" w:hAnsi="Myriad Pro"/>
          <w:bCs/>
          <w:color w:val="000000"/>
          <w:sz w:val="20"/>
          <w:szCs w:val="20"/>
        </w:rPr>
        <w:t>The project is funded by Norwegian Gov</w:t>
      </w:r>
      <w:r w:rsidR="00C7195D">
        <w:rPr>
          <w:rFonts w:ascii="Myriad Pro" w:hAnsi="Myriad Pro"/>
          <w:bCs/>
          <w:color w:val="000000"/>
          <w:sz w:val="20"/>
          <w:szCs w:val="20"/>
        </w:rPr>
        <w:t>ernment and implemented by UNDP/PAPP</w:t>
      </w:r>
    </w:p>
    <w:p w14:paraId="6D0248FB" w14:textId="77777777" w:rsidR="00893482" w:rsidRPr="00041A26" w:rsidRDefault="00893482" w:rsidP="00893482">
      <w:pPr>
        <w:rPr>
          <w:rFonts w:ascii="Myriad Pro" w:hAnsi="Myriad Pro"/>
          <w:b/>
          <w:i/>
          <w:color w:val="000000"/>
          <w:sz w:val="32"/>
          <w:szCs w:val="32"/>
        </w:rPr>
      </w:pPr>
    </w:p>
    <w:bookmarkEnd w:id="0"/>
    <w:bookmarkEnd w:id="1"/>
    <w:bookmarkEnd w:id="2"/>
    <w:bookmarkEnd w:id="3"/>
    <w:p w14:paraId="0BB6B55B" w14:textId="77777777" w:rsidR="00C2092F" w:rsidRPr="00041A26" w:rsidRDefault="00C2092F" w:rsidP="003E4263">
      <w:pPr>
        <w:pStyle w:val="BodyText"/>
        <w:spacing w:after="0"/>
        <w:jc w:val="left"/>
        <w:rPr>
          <w:b/>
          <w:color w:val="17365D" w:themeColor="text2" w:themeShade="BF"/>
          <w:sz w:val="48"/>
          <w:szCs w:val="48"/>
          <w:lang w:val="en-GB"/>
        </w:rPr>
      </w:pPr>
      <w:r w:rsidRPr="00041A26">
        <w:rPr>
          <w:b/>
          <w:color w:val="17365D" w:themeColor="text2" w:themeShade="BF"/>
          <w:sz w:val="48"/>
          <w:szCs w:val="48"/>
          <w:lang w:val="en-GB"/>
        </w:rPr>
        <w:t>Progress Report</w:t>
      </w:r>
    </w:p>
    <w:p w14:paraId="76B19E1F" w14:textId="77777777" w:rsidR="00CB1EDD" w:rsidRPr="00CB1EDD" w:rsidRDefault="00CB1EDD" w:rsidP="00CB1EDD">
      <w:pPr>
        <w:pStyle w:val="Default"/>
        <w:rPr>
          <w:rFonts w:ascii="Myriad Pro" w:hAnsi="Myriad Pro" w:cs="Times New Roman"/>
          <w:b/>
          <w:color w:val="17365D" w:themeColor="text2" w:themeShade="BF"/>
          <w:sz w:val="28"/>
          <w:szCs w:val="28"/>
          <w:lang w:val="en-GB" w:eastAsia="en-US"/>
        </w:rPr>
      </w:pPr>
      <w:bookmarkStart w:id="4" w:name="_Toc178596899"/>
      <w:bookmarkStart w:id="5" w:name="_Toc178597050"/>
      <w:bookmarkStart w:id="6" w:name="_Toc178598556"/>
      <w:bookmarkStart w:id="7" w:name="_Toc178670260"/>
      <w:bookmarkStart w:id="8" w:name="_Toc178670317"/>
      <w:bookmarkStart w:id="9" w:name="_Toc178675983"/>
      <w:r w:rsidRPr="00CB1EDD">
        <w:rPr>
          <w:rFonts w:ascii="Myriad Pro" w:hAnsi="Myriad Pro" w:cs="Times New Roman"/>
          <w:b/>
          <w:color w:val="17365D" w:themeColor="text2" w:themeShade="BF"/>
          <w:sz w:val="28"/>
          <w:szCs w:val="28"/>
          <w:lang w:val="en-GB" w:eastAsia="en-US"/>
        </w:rPr>
        <w:t>Wadi Gaza Coastal Wetland Conservation and Development</w:t>
      </w:r>
    </w:p>
    <w:p w14:paraId="7D12F9DF" w14:textId="61EAF413" w:rsidR="00A91C96" w:rsidRPr="00041A26" w:rsidRDefault="00CB1EDD" w:rsidP="001A4826">
      <w:pPr>
        <w:pStyle w:val="BodyText"/>
        <w:ind w:left="2"/>
        <w:jc w:val="left"/>
        <w:rPr>
          <w:b/>
          <w:sz w:val="18"/>
          <w:szCs w:val="18"/>
          <w:lang w:val="en-GB"/>
        </w:rPr>
      </w:pPr>
      <w:r>
        <w:rPr>
          <w:b/>
          <w:sz w:val="18"/>
          <w:szCs w:val="18"/>
          <w:lang w:val="en-GB"/>
        </w:rPr>
        <w:t>15 July</w:t>
      </w:r>
      <w:r w:rsidR="00C85FD0">
        <w:rPr>
          <w:b/>
          <w:sz w:val="18"/>
          <w:szCs w:val="18"/>
          <w:lang w:val="en-GB"/>
        </w:rPr>
        <w:t xml:space="preserve"> 2018</w:t>
      </w:r>
    </w:p>
    <w:p w14:paraId="5C08CD08" w14:textId="77777777" w:rsidR="00DC1AE3" w:rsidRPr="00041A26" w:rsidRDefault="00DC1AE3" w:rsidP="00AE6ECC">
      <w:pPr>
        <w:pStyle w:val="BodyText"/>
        <w:ind w:left="2"/>
        <w:jc w:val="left"/>
        <w:rPr>
          <w:b/>
          <w:sz w:val="18"/>
          <w:szCs w:val="18"/>
          <w:lang w:val="en-GB"/>
        </w:rPr>
      </w:pPr>
    </w:p>
    <w:tbl>
      <w:tblPr>
        <w:tblStyle w:val="LightList-Accent11"/>
        <w:tblW w:w="946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3168"/>
        <w:gridCol w:w="6300"/>
      </w:tblGrid>
      <w:tr w:rsidR="001D54EE" w:rsidRPr="00041A26" w14:paraId="14CFCAA9" w14:textId="77777777" w:rsidTr="007C0D09">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168" w:type="dxa"/>
            <w:tcBorders>
              <w:top w:val="none" w:sz="0" w:space="0" w:color="auto"/>
              <w:left w:val="none" w:sz="0" w:space="0" w:color="auto"/>
              <w:bottom w:val="none" w:sz="0" w:space="0" w:color="auto"/>
              <w:right w:val="none" w:sz="0" w:space="0" w:color="auto"/>
            </w:tcBorders>
          </w:tcPr>
          <w:p w14:paraId="58AE90D5" w14:textId="77777777" w:rsidR="001D54EE" w:rsidRPr="00041A26" w:rsidRDefault="001D54EE" w:rsidP="008F3777">
            <w:pPr>
              <w:pStyle w:val="Default"/>
              <w:rPr>
                <w:rFonts w:ascii="Myriad Pro" w:hAnsi="Myriad Pro"/>
                <w:sz w:val="22"/>
                <w:szCs w:val="22"/>
                <w:lang w:val="en-GB"/>
              </w:rPr>
            </w:pPr>
            <w:r w:rsidRPr="00041A26">
              <w:rPr>
                <w:rFonts w:ascii="Myriad Pro" w:hAnsi="Myriad Pro"/>
                <w:sz w:val="22"/>
                <w:szCs w:val="22"/>
                <w:lang w:val="en-GB"/>
              </w:rPr>
              <w:t>Reporting Period</w:t>
            </w:r>
          </w:p>
        </w:tc>
        <w:tc>
          <w:tcPr>
            <w:tcW w:w="6300" w:type="dxa"/>
            <w:tcBorders>
              <w:top w:val="none" w:sz="0" w:space="0" w:color="auto"/>
              <w:bottom w:val="none" w:sz="0" w:space="0" w:color="auto"/>
              <w:right w:val="none" w:sz="0" w:space="0" w:color="auto"/>
            </w:tcBorders>
          </w:tcPr>
          <w:p w14:paraId="3BF72EEB" w14:textId="7DE21775" w:rsidR="0042624E" w:rsidRPr="00041A26" w:rsidRDefault="006D5A75" w:rsidP="00C37563">
            <w:pPr>
              <w:pStyle w:val="Default"/>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sidRPr="006D5A75">
              <w:rPr>
                <w:rFonts w:ascii="Myriad Pro" w:hAnsi="Myriad Pro"/>
                <w:sz w:val="22"/>
                <w:szCs w:val="22"/>
                <w:lang w:val="en-GB"/>
              </w:rPr>
              <w:t>11 December 2017 – 30 June 2018</w:t>
            </w:r>
          </w:p>
        </w:tc>
      </w:tr>
      <w:tr w:rsidR="001D54EE" w:rsidRPr="00041A26" w14:paraId="6316B8FC" w14:textId="77777777" w:rsidTr="007C0D09">
        <w:trPr>
          <w:trHeight w:val="139"/>
        </w:trPr>
        <w:tc>
          <w:tcPr>
            <w:cnfStyle w:val="000010000000" w:firstRow="0" w:lastRow="0" w:firstColumn="0" w:lastColumn="0" w:oddVBand="1" w:evenVBand="0" w:oddHBand="0" w:evenHBand="0" w:firstRowFirstColumn="0" w:firstRowLastColumn="0" w:lastRowFirstColumn="0" w:lastRowLastColumn="0"/>
            <w:tcW w:w="3168" w:type="dxa"/>
            <w:tcBorders>
              <w:left w:val="none" w:sz="0" w:space="0" w:color="auto"/>
              <w:right w:val="none" w:sz="0" w:space="0" w:color="auto"/>
            </w:tcBorders>
          </w:tcPr>
          <w:p w14:paraId="029E6E58" w14:textId="127DDBAE" w:rsidR="001D54EE" w:rsidRPr="00041A26" w:rsidRDefault="001D54EE" w:rsidP="008F3777">
            <w:pPr>
              <w:pStyle w:val="Default"/>
              <w:rPr>
                <w:rFonts w:ascii="Myriad Pro" w:hAnsi="Myriad Pro"/>
                <w:sz w:val="22"/>
                <w:szCs w:val="22"/>
                <w:lang w:val="en-GB"/>
              </w:rPr>
            </w:pPr>
            <w:r w:rsidRPr="00041A26">
              <w:rPr>
                <w:rFonts w:ascii="Myriad Pro" w:hAnsi="Myriad Pro"/>
                <w:sz w:val="22"/>
                <w:szCs w:val="22"/>
                <w:lang w:val="en-GB"/>
              </w:rPr>
              <w:t>Donor</w:t>
            </w:r>
          </w:p>
        </w:tc>
        <w:tc>
          <w:tcPr>
            <w:tcW w:w="6300" w:type="dxa"/>
          </w:tcPr>
          <w:p w14:paraId="12FBDB3F" w14:textId="77777777" w:rsidR="001D54EE" w:rsidRPr="00041A26" w:rsidRDefault="00C2092F" w:rsidP="008F3777">
            <w:pPr>
              <w:pStyle w:val="Default"/>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041A26">
              <w:rPr>
                <w:rFonts w:ascii="Myriad Pro" w:hAnsi="Myriad Pro"/>
                <w:sz w:val="22"/>
                <w:szCs w:val="22"/>
                <w:lang w:val="en-GB"/>
              </w:rPr>
              <w:t>Government of Norway</w:t>
            </w:r>
          </w:p>
        </w:tc>
      </w:tr>
      <w:tr w:rsidR="001D54EE" w:rsidRPr="00041A26" w14:paraId="6932E021" w14:textId="77777777" w:rsidTr="007C0D09">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168" w:type="dxa"/>
            <w:tcBorders>
              <w:top w:val="none" w:sz="0" w:space="0" w:color="auto"/>
              <w:left w:val="none" w:sz="0" w:space="0" w:color="auto"/>
              <w:bottom w:val="none" w:sz="0" w:space="0" w:color="auto"/>
              <w:right w:val="none" w:sz="0" w:space="0" w:color="auto"/>
            </w:tcBorders>
          </w:tcPr>
          <w:p w14:paraId="79C375C2" w14:textId="77777777" w:rsidR="001D54EE" w:rsidRPr="00041A26" w:rsidRDefault="001D54EE" w:rsidP="008F3777">
            <w:pPr>
              <w:pStyle w:val="Default"/>
              <w:rPr>
                <w:rFonts w:ascii="Myriad Pro" w:hAnsi="Myriad Pro"/>
                <w:sz w:val="22"/>
                <w:szCs w:val="22"/>
                <w:lang w:val="en-GB"/>
              </w:rPr>
            </w:pPr>
            <w:r w:rsidRPr="00041A26">
              <w:rPr>
                <w:rFonts w:ascii="Myriad Pro" w:hAnsi="Myriad Pro"/>
                <w:sz w:val="22"/>
                <w:szCs w:val="22"/>
                <w:lang w:val="en-GB"/>
              </w:rPr>
              <w:t xml:space="preserve">Country </w:t>
            </w:r>
          </w:p>
        </w:tc>
        <w:tc>
          <w:tcPr>
            <w:tcW w:w="6300" w:type="dxa"/>
            <w:tcBorders>
              <w:top w:val="none" w:sz="0" w:space="0" w:color="auto"/>
              <w:bottom w:val="none" w:sz="0" w:space="0" w:color="auto"/>
              <w:right w:val="none" w:sz="0" w:space="0" w:color="auto"/>
            </w:tcBorders>
          </w:tcPr>
          <w:p w14:paraId="5A8987FD" w14:textId="77777777" w:rsidR="001D54EE" w:rsidRPr="00041A26" w:rsidRDefault="003B18AD" w:rsidP="008F3777">
            <w:pPr>
              <w:pStyle w:val="Default"/>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sidRPr="00041A26">
              <w:rPr>
                <w:rFonts w:ascii="Myriad Pro" w:hAnsi="Myriad Pro"/>
                <w:sz w:val="22"/>
                <w:szCs w:val="22"/>
                <w:lang w:val="en-GB"/>
              </w:rPr>
              <w:t>o</w:t>
            </w:r>
            <w:r w:rsidR="00725A2F" w:rsidRPr="00041A26">
              <w:rPr>
                <w:rFonts w:ascii="Myriad Pro" w:hAnsi="Myriad Pro"/>
                <w:sz w:val="22"/>
                <w:szCs w:val="22"/>
                <w:lang w:val="en-GB"/>
              </w:rPr>
              <w:t>ccupied Palestinian territory</w:t>
            </w:r>
          </w:p>
        </w:tc>
      </w:tr>
      <w:tr w:rsidR="001D54EE" w:rsidRPr="00041A26" w14:paraId="7B19F463" w14:textId="77777777" w:rsidTr="007C0D09">
        <w:trPr>
          <w:trHeight w:val="139"/>
        </w:trPr>
        <w:tc>
          <w:tcPr>
            <w:cnfStyle w:val="000010000000" w:firstRow="0" w:lastRow="0" w:firstColumn="0" w:lastColumn="0" w:oddVBand="1" w:evenVBand="0" w:oddHBand="0" w:evenHBand="0" w:firstRowFirstColumn="0" w:firstRowLastColumn="0" w:lastRowFirstColumn="0" w:lastRowLastColumn="0"/>
            <w:tcW w:w="3168" w:type="dxa"/>
            <w:tcBorders>
              <w:left w:val="none" w:sz="0" w:space="0" w:color="auto"/>
              <w:right w:val="none" w:sz="0" w:space="0" w:color="auto"/>
            </w:tcBorders>
          </w:tcPr>
          <w:p w14:paraId="5FCD4F6B" w14:textId="77777777" w:rsidR="001D54EE" w:rsidRPr="00041A26" w:rsidRDefault="001D54EE" w:rsidP="008F3777">
            <w:pPr>
              <w:pStyle w:val="Default"/>
              <w:rPr>
                <w:rFonts w:ascii="Myriad Pro" w:hAnsi="Myriad Pro"/>
                <w:sz w:val="22"/>
                <w:szCs w:val="22"/>
                <w:lang w:val="en-GB"/>
              </w:rPr>
            </w:pPr>
            <w:r w:rsidRPr="00041A26">
              <w:rPr>
                <w:rFonts w:ascii="Myriad Pro" w:hAnsi="Myriad Pro"/>
                <w:sz w:val="22"/>
                <w:szCs w:val="22"/>
                <w:lang w:val="en-GB"/>
              </w:rPr>
              <w:t>Project Title</w:t>
            </w:r>
          </w:p>
        </w:tc>
        <w:tc>
          <w:tcPr>
            <w:tcW w:w="6300" w:type="dxa"/>
          </w:tcPr>
          <w:p w14:paraId="626C9842" w14:textId="68F7409A" w:rsidR="001D54EE" w:rsidRPr="00041A26" w:rsidRDefault="000C3F8C" w:rsidP="008F3777">
            <w:pPr>
              <w:pStyle w:val="Default"/>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CB1EDD">
              <w:rPr>
                <w:rFonts w:ascii="Myriad Pro" w:hAnsi="Myriad Pro"/>
                <w:sz w:val="22"/>
                <w:szCs w:val="22"/>
                <w:lang w:val="en-GB"/>
              </w:rPr>
              <w:t>Wadi Gaza Coastal Wetland Conservation and Development</w:t>
            </w:r>
          </w:p>
        </w:tc>
      </w:tr>
      <w:tr w:rsidR="001D54EE" w:rsidRPr="00041A26" w14:paraId="19B1FBA2" w14:textId="77777777" w:rsidTr="007C0D09">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3168" w:type="dxa"/>
            <w:tcBorders>
              <w:top w:val="none" w:sz="0" w:space="0" w:color="auto"/>
              <w:left w:val="none" w:sz="0" w:space="0" w:color="auto"/>
              <w:bottom w:val="none" w:sz="0" w:space="0" w:color="auto"/>
              <w:right w:val="none" w:sz="0" w:space="0" w:color="auto"/>
            </w:tcBorders>
          </w:tcPr>
          <w:p w14:paraId="2DC1870E" w14:textId="77777777" w:rsidR="001D54EE" w:rsidRPr="00041A26" w:rsidRDefault="00C2092F" w:rsidP="008F3777">
            <w:pPr>
              <w:pStyle w:val="Default"/>
              <w:rPr>
                <w:rFonts w:ascii="Myriad Pro" w:hAnsi="Myriad Pro"/>
                <w:sz w:val="22"/>
                <w:szCs w:val="22"/>
                <w:lang w:val="en-GB"/>
              </w:rPr>
            </w:pPr>
            <w:r w:rsidRPr="00041A26">
              <w:rPr>
                <w:rFonts w:ascii="Myriad Pro" w:hAnsi="Myriad Pro"/>
                <w:sz w:val="22"/>
                <w:szCs w:val="22"/>
                <w:lang w:val="en-GB"/>
              </w:rPr>
              <w:t>Atlas Award ID</w:t>
            </w:r>
          </w:p>
          <w:p w14:paraId="7466FF1F" w14:textId="77777777" w:rsidR="00C2092F" w:rsidRPr="00041A26" w:rsidRDefault="00C2092F" w:rsidP="00C2092F">
            <w:pPr>
              <w:pStyle w:val="Default"/>
              <w:rPr>
                <w:rFonts w:ascii="Myriad Pro" w:hAnsi="Myriad Pro"/>
                <w:sz w:val="22"/>
                <w:szCs w:val="22"/>
                <w:lang w:val="en-GB"/>
              </w:rPr>
            </w:pPr>
            <w:r w:rsidRPr="00041A26">
              <w:rPr>
                <w:rFonts w:ascii="Myriad Pro" w:hAnsi="Myriad Pro"/>
                <w:sz w:val="22"/>
                <w:szCs w:val="22"/>
                <w:lang w:val="en-GB"/>
              </w:rPr>
              <w:t>Project ID</w:t>
            </w:r>
          </w:p>
          <w:p w14:paraId="2E563CB4" w14:textId="77777777" w:rsidR="00C2092F" w:rsidRPr="00041A26" w:rsidRDefault="00C2092F" w:rsidP="008F3777">
            <w:pPr>
              <w:pStyle w:val="Default"/>
              <w:rPr>
                <w:rFonts w:ascii="Myriad Pro" w:hAnsi="Myriad Pro"/>
                <w:sz w:val="22"/>
                <w:szCs w:val="22"/>
                <w:lang w:val="en-GB"/>
              </w:rPr>
            </w:pPr>
          </w:p>
          <w:p w14:paraId="3D63835B" w14:textId="77777777" w:rsidR="001D54EE" w:rsidRPr="00041A26" w:rsidRDefault="001D54EE" w:rsidP="008F3777">
            <w:pPr>
              <w:pStyle w:val="Default"/>
              <w:rPr>
                <w:rFonts w:ascii="Myriad Pro" w:hAnsi="Myriad Pro"/>
                <w:sz w:val="22"/>
                <w:szCs w:val="22"/>
                <w:lang w:val="en-GB"/>
              </w:rPr>
            </w:pPr>
            <w:r w:rsidRPr="00041A26">
              <w:rPr>
                <w:rFonts w:ascii="Myriad Pro" w:hAnsi="Myriad Pro"/>
                <w:sz w:val="22"/>
                <w:szCs w:val="22"/>
                <w:lang w:val="en-GB"/>
              </w:rPr>
              <w:t>Outputs</w:t>
            </w:r>
          </w:p>
          <w:p w14:paraId="2DB31C37" w14:textId="77777777" w:rsidR="001D54EE" w:rsidRPr="00041A26" w:rsidRDefault="001D54EE" w:rsidP="008F3777">
            <w:pPr>
              <w:pStyle w:val="Default"/>
              <w:rPr>
                <w:rFonts w:ascii="Myriad Pro" w:hAnsi="Myriad Pro"/>
                <w:sz w:val="22"/>
                <w:szCs w:val="22"/>
                <w:lang w:val="en-GB"/>
              </w:rPr>
            </w:pPr>
            <w:r w:rsidRPr="00041A26">
              <w:rPr>
                <w:rFonts w:ascii="Myriad Pro" w:hAnsi="Myriad Pro"/>
                <w:sz w:val="22"/>
                <w:szCs w:val="22"/>
                <w:lang w:val="en-GB"/>
              </w:rPr>
              <w:t>(Atlas Project ID and Description)</w:t>
            </w:r>
          </w:p>
        </w:tc>
        <w:tc>
          <w:tcPr>
            <w:tcW w:w="6300" w:type="dxa"/>
            <w:tcBorders>
              <w:top w:val="none" w:sz="0" w:space="0" w:color="auto"/>
              <w:bottom w:val="none" w:sz="0" w:space="0" w:color="auto"/>
              <w:right w:val="none" w:sz="0" w:space="0" w:color="auto"/>
            </w:tcBorders>
          </w:tcPr>
          <w:p w14:paraId="4B4E41DF" w14:textId="3D90FE93" w:rsidR="001D54EE" w:rsidRPr="00041A26" w:rsidRDefault="000C3F8C" w:rsidP="008F3777">
            <w:pPr>
              <w:pStyle w:val="Default"/>
              <w:cnfStyle w:val="000000100000" w:firstRow="0" w:lastRow="0" w:firstColumn="0" w:lastColumn="0" w:oddVBand="0" w:evenVBand="0" w:oddHBand="1" w:evenHBand="0" w:firstRowFirstColumn="0" w:firstRowLastColumn="0" w:lastRowFirstColumn="0" w:lastRowLastColumn="0"/>
              <w:rPr>
                <w:rFonts w:ascii="Myriad Pro" w:hAnsi="Myriad Pro"/>
                <w:spacing w:val="-1"/>
                <w:sz w:val="22"/>
                <w:szCs w:val="22"/>
                <w:lang w:val="en-GB"/>
              </w:rPr>
            </w:pPr>
            <w:r>
              <w:rPr>
                <w:rFonts w:ascii="Myriad Pro" w:hAnsi="Myriad Pro"/>
                <w:spacing w:val="-1"/>
                <w:sz w:val="22"/>
                <w:szCs w:val="22"/>
                <w:lang w:val="en-GB"/>
              </w:rPr>
              <w:t>00107971</w:t>
            </w:r>
          </w:p>
          <w:p w14:paraId="1441E454" w14:textId="46F10833" w:rsidR="00C2092F" w:rsidRPr="00041A26" w:rsidRDefault="000C3F8C" w:rsidP="008F3777">
            <w:pPr>
              <w:pStyle w:val="Default"/>
              <w:cnfStyle w:val="000000100000" w:firstRow="0" w:lastRow="0" w:firstColumn="0" w:lastColumn="0" w:oddVBand="0" w:evenVBand="0" w:oddHBand="1" w:evenHBand="0" w:firstRowFirstColumn="0" w:firstRowLastColumn="0" w:lastRowFirstColumn="0" w:lastRowLastColumn="0"/>
              <w:rPr>
                <w:rFonts w:ascii="Myriad Pro" w:hAnsi="Myriad Pro"/>
                <w:spacing w:val="-1"/>
                <w:sz w:val="22"/>
                <w:szCs w:val="22"/>
                <w:lang w:val="en-GB"/>
              </w:rPr>
            </w:pPr>
            <w:r>
              <w:rPr>
                <w:rFonts w:ascii="Myriad Pro" w:hAnsi="Myriad Pro"/>
                <w:spacing w:val="-1"/>
                <w:sz w:val="22"/>
                <w:szCs w:val="22"/>
                <w:lang w:val="en-GB"/>
              </w:rPr>
              <w:t>00108030</w:t>
            </w:r>
          </w:p>
          <w:p w14:paraId="3EE1159A" w14:textId="77777777" w:rsidR="00AE6ECC" w:rsidRPr="00041A26" w:rsidRDefault="00AE6ECC" w:rsidP="00AE6ECC">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Myriad Pro" w:eastAsia="MS Mincho" w:hAnsi="Myriad Pro" w:cs="Calibri"/>
                <w:color w:val="000000"/>
                <w:spacing w:val="-1"/>
                <w:lang w:eastAsia="ja-JP"/>
              </w:rPr>
            </w:pPr>
          </w:p>
          <w:p w14:paraId="157155E9" w14:textId="2167A856" w:rsidR="00755939" w:rsidRDefault="00755939" w:rsidP="00373087">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 Pro" w:eastAsia="Times New Roman" w:hAnsi="Myriad Pro"/>
              </w:rPr>
            </w:pPr>
            <w:r w:rsidRPr="005D1113">
              <w:rPr>
                <w:rFonts w:ascii="Myriad Pro" w:eastAsia="Times New Roman" w:hAnsi="Myriad Pro"/>
              </w:rPr>
              <w:t>A comprehensive Master Plan for Development, Protection and Conservation of Wadi Gaza.</w:t>
            </w:r>
          </w:p>
          <w:p w14:paraId="539ACCC8" w14:textId="63A393FE" w:rsidR="005D1113" w:rsidRPr="005D1113" w:rsidRDefault="005D1113" w:rsidP="00373087">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 Pro" w:eastAsia="Times New Roman" w:hAnsi="Myriad Pro"/>
              </w:rPr>
            </w:pPr>
            <w:r w:rsidRPr="005D1113">
              <w:rPr>
                <w:rFonts w:ascii="Myriad Pro" w:eastAsia="Times New Roman" w:hAnsi="Myriad Pro"/>
              </w:rPr>
              <w:t>The Institutional Frameworks Options for Realising and Delivering the Global Palestine-Connected Gaza Study;</w:t>
            </w:r>
          </w:p>
          <w:p w14:paraId="3190C3BD" w14:textId="30834D30" w:rsidR="00C2092F" w:rsidRPr="005D1113" w:rsidRDefault="00C2092F" w:rsidP="00755939">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ascii="Myriad Pro" w:eastAsia="Times New Roman" w:hAnsi="Myriad Pro"/>
                <w:b/>
                <w:bCs/>
              </w:rPr>
            </w:pPr>
          </w:p>
        </w:tc>
      </w:tr>
      <w:tr w:rsidR="001D54EE" w:rsidRPr="00041A26" w14:paraId="719667CF" w14:textId="77777777" w:rsidTr="007C0D09">
        <w:trPr>
          <w:trHeight w:val="273"/>
        </w:trPr>
        <w:tc>
          <w:tcPr>
            <w:cnfStyle w:val="000010000000" w:firstRow="0" w:lastRow="0" w:firstColumn="0" w:lastColumn="0" w:oddVBand="1" w:evenVBand="0" w:oddHBand="0" w:evenHBand="0" w:firstRowFirstColumn="0" w:firstRowLastColumn="0" w:lastRowFirstColumn="0" w:lastRowLastColumn="0"/>
            <w:tcW w:w="3168" w:type="dxa"/>
            <w:tcBorders>
              <w:left w:val="none" w:sz="0" w:space="0" w:color="auto"/>
              <w:right w:val="none" w:sz="0" w:space="0" w:color="auto"/>
            </w:tcBorders>
          </w:tcPr>
          <w:p w14:paraId="5C0F44C0" w14:textId="77777777" w:rsidR="001D54EE" w:rsidRPr="00041A26" w:rsidRDefault="001D54EE" w:rsidP="008F3777">
            <w:pPr>
              <w:pStyle w:val="Default"/>
              <w:rPr>
                <w:rFonts w:ascii="Myriad Pro" w:hAnsi="Myriad Pro"/>
                <w:sz w:val="22"/>
                <w:szCs w:val="22"/>
                <w:lang w:val="en-GB"/>
              </w:rPr>
            </w:pPr>
            <w:r w:rsidRPr="00041A26">
              <w:rPr>
                <w:rFonts w:ascii="Myriad Pro" w:hAnsi="Myriad Pro"/>
                <w:sz w:val="22"/>
                <w:szCs w:val="22"/>
                <w:lang w:val="en-GB"/>
              </w:rPr>
              <w:t>Implementing Partner(s)</w:t>
            </w:r>
          </w:p>
        </w:tc>
        <w:tc>
          <w:tcPr>
            <w:tcW w:w="6300" w:type="dxa"/>
          </w:tcPr>
          <w:p w14:paraId="50CD5DDA" w14:textId="77777777" w:rsidR="001D54EE" w:rsidRPr="00041A26" w:rsidRDefault="00AE6ECC" w:rsidP="008F3777">
            <w:pPr>
              <w:pStyle w:val="Default"/>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041A26">
              <w:rPr>
                <w:rFonts w:ascii="Myriad Pro" w:hAnsi="Myriad Pro"/>
                <w:sz w:val="22"/>
                <w:szCs w:val="22"/>
                <w:lang w:val="en-GB"/>
              </w:rPr>
              <w:t>United Nations Development Programme</w:t>
            </w:r>
            <w:r w:rsidR="003B18AD" w:rsidRPr="00041A26">
              <w:rPr>
                <w:rFonts w:ascii="Myriad Pro" w:hAnsi="Myriad Pro"/>
                <w:sz w:val="22"/>
                <w:szCs w:val="22"/>
                <w:lang w:val="en-GB"/>
              </w:rPr>
              <w:t xml:space="preserve"> </w:t>
            </w:r>
            <w:r w:rsidRPr="00041A26">
              <w:rPr>
                <w:rFonts w:ascii="Myriad Pro" w:hAnsi="Myriad Pro"/>
                <w:sz w:val="22"/>
                <w:szCs w:val="22"/>
                <w:lang w:val="en-GB"/>
              </w:rPr>
              <w:t>/ Programme of Assistance to the Palestinian People</w:t>
            </w:r>
          </w:p>
        </w:tc>
      </w:tr>
      <w:tr w:rsidR="001D54EE" w:rsidRPr="00041A26" w14:paraId="27104F45" w14:textId="77777777" w:rsidTr="007C0D09">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3168" w:type="dxa"/>
            <w:tcBorders>
              <w:top w:val="none" w:sz="0" w:space="0" w:color="auto"/>
              <w:left w:val="none" w:sz="0" w:space="0" w:color="auto"/>
              <w:bottom w:val="none" w:sz="0" w:space="0" w:color="auto"/>
              <w:right w:val="none" w:sz="0" w:space="0" w:color="auto"/>
            </w:tcBorders>
          </w:tcPr>
          <w:p w14:paraId="32195474" w14:textId="77777777" w:rsidR="001D54EE" w:rsidRPr="00041A26" w:rsidRDefault="001D54EE" w:rsidP="008F3777">
            <w:pPr>
              <w:pStyle w:val="Default"/>
              <w:rPr>
                <w:rFonts w:ascii="Myriad Pro" w:hAnsi="Myriad Pro"/>
                <w:sz w:val="22"/>
                <w:szCs w:val="22"/>
                <w:lang w:val="en-GB"/>
              </w:rPr>
            </w:pPr>
            <w:r w:rsidRPr="00041A26">
              <w:rPr>
                <w:rFonts w:ascii="Myriad Pro" w:hAnsi="Myriad Pro"/>
                <w:sz w:val="22"/>
                <w:szCs w:val="22"/>
                <w:lang w:val="en-GB"/>
              </w:rPr>
              <w:t>Project Start Date</w:t>
            </w:r>
          </w:p>
        </w:tc>
        <w:tc>
          <w:tcPr>
            <w:tcW w:w="6300" w:type="dxa"/>
            <w:tcBorders>
              <w:top w:val="none" w:sz="0" w:space="0" w:color="auto"/>
              <w:bottom w:val="none" w:sz="0" w:space="0" w:color="auto"/>
              <w:right w:val="none" w:sz="0" w:space="0" w:color="auto"/>
            </w:tcBorders>
          </w:tcPr>
          <w:p w14:paraId="10C9C17B" w14:textId="7DBB887B" w:rsidR="001D54EE" w:rsidRPr="00041A26" w:rsidRDefault="00CC078C" w:rsidP="008F3777">
            <w:pPr>
              <w:pStyle w:val="Default"/>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Pr>
                <w:rFonts w:ascii="Myriad Pro" w:hAnsi="Myriad Pro"/>
                <w:sz w:val="22"/>
                <w:szCs w:val="22"/>
                <w:lang w:val="en-GB"/>
              </w:rPr>
              <w:t>11 December 2017</w:t>
            </w:r>
          </w:p>
        </w:tc>
      </w:tr>
      <w:tr w:rsidR="001D54EE" w:rsidRPr="00041A26" w14:paraId="0AB8DB00" w14:textId="77777777" w:rsidTr="007C0D09">
        <w:trPr>
          <w:trHeight w:val="273"/>
        </w:trPr>
        <w:tc>
          <w:tcPr>
            <w:cnfStyle w:val="000010000000" w:firstRow="0" w:lastRow="0" w:firstColumn="0" w:lastColumn="0" w:oddVBand="1" w:evenVBand="0" w:oddHBand="0" w:evenHBand="0" w:firstRowFirstColumn="0" w:firstRowLastColumn="0" w:lastRowFirstColumn="0" w:lastRowLastColumn="0"/>
            <w:tcW w:w="3168" w:type="dxa"/>
            <w:tcBorders>
              <w:left w:val="none" w:sz="0" w:space="0" w:color="auto"/>
              <w:right w:val="none" w:sz="0" w:space="0" w:color="auto"/>
            </w:tcBorders>
          </w:tcPr>
          <w:p w14:paraId="37BDDDC3" w14:textId="77777777" w:rsidR="001D54EE" w:rsidRPr="00041A26" w:rsidRDefault="001D54EE" w:rsidP="008F3777">
            <w:pPr>
              <w:pStyle w:val="Default"/>
              <w:rPr>
                <w:rFonts w:ascii="Myriad Pro" w:hAnsi="Myriad Pro"/>
                <w:sz w:val="22"/>
                <w:szCs w:val="22"/>
                <w:lang w:val="en-GB"/>
              </w:rPr>
            </w:pPr>
            <w:r w:rsidRPr="00041A26">
              <w:rPr>
                <w:rFonts w:ascii="Myriad Pro" w:hAnsi="Myriad Pro"/>
                <w:sz w:val="22"/>
                <w:szCs w:val="22"/>
                <w:lang w:val="en-GB"/>
              </w:rPr>
              <w:t>Project End Date</w:t>
            </w:r>
          </w:p>
        </w:tc>
        <w:tc>
          <w:tcPr>
            <w:tcW w:w="6300" w:type="dxa"/>
          </w:tcPr>
          <w:p w14:paraId="09F15790" w14:textId="5D831FB3" w:rsidR="001D54EE" w:rsidRPr="00041A26" w:rsidRDefault="00CC078C" w:rsidP="00C85FD0">
            <w:pPr>
              <w:pStyle w:val="Default"/>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Pr>
                <w:rFonts w:ascii="Myriad Pro" w:hAnsi="Myriad Pro"/>
                <w:sz w:val="22"/>
                <w:szCs w:val="22"/>
                <w:lang w:val="en-GB"/>
              </w:rPr>
              <w:t>31 December 2018</w:t>
            </w:r>
          </w:p>
        </w:tc>
      </w:tr>
      <w:tr w:rsidR="001D54EE" w:rsidRPr="00041A26" w14:paraId="0A74E489" w14:textId="77777777" w:rsidTr="007C0D09">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168" w:type="dxa"/>
            <w:tcBorders>
              <w:top w:val="none" w:sz="0" w:space="0" w:color="auto"/>
              <w:left w:val="none" w:sz="0" w:space="0" w:color="auto"/>
              <w:bottom w:val="none" w:sz="0" w:space="0" w:color="auto"/>
              <w:right w:val="none" w:sz="0" w:space="0" w:color="auto"/>
            </w:tcBorders>
          </w:tcPr>
          <w:p w14:paraId="70B63E80" w14:textId="77777777" w:rsidR="001D54EE" w:rsidRPr="00041A26" w:rsidRDefault="00041A26" w:rsidP="008F3777">
            <w:pPr>
              <w:pStyle w:val="Default"/>
              <w:rPr>
                <w:rFonts w:ascii="Myriad Pro" w:hAnsi="Myriad Pro"/>
                <w:sz w:val="22"/>
                <w:szCs w:val="22"/>
                <w:lang w:val="en-GB"/>
              </w:rPr>
            </w:pPr>
            <w:r w:rsidRPr="00041A26">
              <w:rPr>
                <w:rFonts w:ascii="Myriad Pro" w:hAnsi="Myriad Pro"/>
                <w:sz w:val="22"/>
                <w:szCs w:val="22"/>
                <w:lang w:val="en-GB"/>
              </w:rPr>
              <w:t>Total Budget</w:t>
            </w:r>
            <w:r w:rsidR="001D54EE" w:rsidRPr="00041A26">
              <w:rPr>
                <w:rFonts w:ascii="Myriad Pro" w:hAnsi="Myriad Pro"/>
                <w:sz w:val="22"/>
                <w:szCs w:val="22"/>
                <w:lang w:val="en-GB"/>
              </w:rPr>
              <w:t xml:space="preserve"> </w:t>
            </w:r>
          </w:p>
        </w:tc>
        <w:tc>
          <w:tcPr>
            <w:tcW w:w="6300" w:type="dxa"/>
            <w:tcBorders>
              <w:top w:val="none" w:sz="0" w:space="0" w:color="auto"/>
              <w:bottom w:val="none" w:sz="0" w:space="0" w:color="auto"/>
              <w:right w:val="none" w:sz="0" w:space="0" w:color="auto"/>
            </w:tcBorders>
          </w:tcPr>
          <w:p w14:paraId="1A88BAD9" w14:textId="7F97B6A2" w:rsidR="001D54EE" w:rsidRPr="00A01255" w:rsidRDefault="00F36E74" w:rsidP="008F3777">
            <w:pPr>
              <w:pStyle w:val="Default"/>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sidRPr="00A01255">
              <w:rPr>
                <w:rFonts w:ascii="Myriad Pro" w:hAnsi="Myriad Pro"/>
                <w:sz w:val="22"/>
                <w:szCs w:val="22"/>
                <w:lang w:val="en-GB"/>
              </w:rPr>
              <w:t>USD 328,129.24 (</w:t>
            </w:r>
            <w:r w:rsidR="001D54EE" w:rsidRPr="00A01255">
              <w:rPr>
                <w:rFonts w:ascii="Myriad Pro" w:hAnsi="Myriad Pro"/>
                <w:sz w:val="22"/>
                <w:szCs w:val="22"/>
                <w:lang w:val="en-GB"/>
              </w:rPr>
              <w:t>USD</w:t>
            </w:r>
            <w:r w:rsidR="00AE6ECC" w:rsidRPr="00A01255">
              <w:rPr>
                <w:rFonts w:ascii="Myriad Pro" w:hAnsi="Myriad Pro"/>
                <w:sz w:val="22"/>
                <w:szCs w:val="22"/>
                <w:lang w:val="en-GB"/>
              </w:rPr>
              <w:t xml:space="preserve"> </w:t>
            </w:r>
            <w:r w:rsidR="001C55AD" w:rsidRPr="00A01255">
              <w:rPr>
                <w:rFonts w:ascii="Myriad Pro" w:hAnsi="Myriad Pro"/>
                <w:sz w:val="22"/>
                <w:szCs w:val="22"/>
                <w:lang w:val="en-GB"/>
              </w:rPr>
              <w:t>298,129.24</w:t>
            </w:r>
            <w:r w:rsidRPr="00A01255">
              <w:rPr>
                <w:rFonts w:ascii="Myriad Pro" w:hAnsi="Myriad Pro"/>
                <w:sz w:val="22"/>
                <w:szCs w:val="22"/>
                <w:lang w:val="en-GB"/>
              </w:rPr>
              <w:t xml:space="preserve"> from </w:t>
            </w:r>
            <w:proofErr w:type="spellStart"/>
            <w:r w:rsidRPr="00A01255">
              <w:rPr>
                <w:rFonts w:ascii="Myriad Pro" w:hAnsi="Myriad Pro"/>
                <w:sz w:val="22"/>
                <w:szCs w:val="22"/>
                <w:lang w:val="en-GB"/>
              </w:rPr>
              <w:t>NoR</w:t>
            </w:r>
            <w:proofErr w:type="spellEnd"/>
            <w:r w:rsidRPr="00A01255">
              <w:rPr>
                <w:rFonts w:ascii="Myriad Pro" w:hAnsi="Myriad Pro"/>
                <w:sz w:val="22"/>
                <w:szCs w:val="22"/>
                <w:lang w:val="en-GB"/>
              </w:rPr>
              <w:t xml:space="preserve"> and USD 30,000 from UNDP)</w:t>
            </w:r>
          </w:p>
        </w:tc>
      </w:tr>
      <w:tr w:rsidR="001D54EE" w:rsidRPr="00041A26" w14:paraId="3DF58E1D" w14:textId="77777777" w:rsidTr="007C0D09">
        <w:trPr>
          <w:trHeight w:val="139"/>
        </w:trPr>
        <w:tc>
          <w:tcPr>
            <w:cnfStyle w:val="000010000000" w:firstRow="0" w:lastRow="0" w:firstColumn="0" w:lastColumn="0" w:oddVBand="1" w:evenVBand="0" w:oddHBand="0" w:evenHBand="0" w:firstRowFirstColumn="0" w:firstRowLastColumn="0" w:lastRowFirstColumn="0" w:lastRowLastColumn="0"/>
            <w:tcW w:w="3168" w:type="dxa"/>
            <w:tcBorders>
              <w:left w:val="none" w:sz="0" w:space="0" w:color="auto"/>
              <w:bottom w:val="none" w:sz="0" w:space="0" w:color="auto"/>
              <w:right w:val="none" w:sz="0" w:space="0" w:color="auto"/>
            </w:tcBorders>
          </w:tcPr>
          <w:p w14:paraId="41701D1B" w14:textId="77777777" w:rsidR="001D54EE" w:rsidRPr="00041A26" w:rsidRDefault="00B83515" w:rsidP="008F3777">
            <w:pPr>
              <w:pStyle w:val="Default"/>
              <w:rPr>
                <w:rFonts w:ascii="Myriad Pro" w:hAnsi="Myriad Pro"/>
                <w:sz w:val="22"/>
                <w:szCs w:val="22"/>
                <w:lang w:val="en-GB"/>
              </w:rPr>
            </w:pPr>
            <w:r w:rsidRPr="00041A26">
              <w:rPr>
                <w:rFonts w:ascii="Myriad Pro" w:hAnsi="Myriad Pro"/>
                <w:sz w:val="22"/>
                <w:szCs w:val="22"/>
                <w:lang w:val="en-GB"/>
              </w:rPr>
              <w:t xml:space="preserve">Revenue </w:t>
            </w:r>
            <w:r w:rsidR="001D54EE" w:rsidRPr="00041A26">
              <w:rPr>
                <w:rFonts w:ascii="Myriad Pro" w:hAnsi="Myriad Pro"/>
                <w:sz w:val="22"/>
                <w:szCs w:val="22"/>
                <w:lang w:val="en-GB"/>
              </w:rPr>
              <w:t>received</w:t>
            </w:r>
          </w:p>
        </w:tc>
        <w:tc>
          <w:tcPr>
            <w:tcW w:w="6300" w:type="dxa"/>
          </w:tcPr>
          <w:p w14:paraId="05197DA3" w14:textId="2FCEE7F8" w:rsidR="001D54EE" w:rsidRPr="00A01255" w:rsidRDefault="00AE6ECC" w:rsidP="001D75AB">
            <w:pPr>
              <w:pStyle w:val="Default"/>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A01255">
              <w:rPr>
                <w:rFonts w:ascii="Myriad Pro" w:hAnsi="Myriad Pro"/>
                <w:sz w:val="22"/>
                <w:szCs w:val="22"/>
                <w:lang w:val="en-GB"/>
              </w:rPr>
              <w:t xml:space="preserve">USD </w:t>
            </w:r>
            <w:r w:rsidR="009632B5" w:rsidRPr="00A01255">
              <w:rPr>
                <w:rFonts w:ascii="Myriad Pro" w:hAnsi="Myriad Pro"/>
                <w:sz w:val="22"/>
                <w:szCs w:val="22"/>
                <w:lang w:val="en-GB"/>
              </w:rPr>
              <w:t>298,129.24</w:t>
            </w:r>
            <w:r w:rsidRPr="00A01255">
              <w:rPr>
                <w:rFonts w:ascii="Myriad Pro" w:hAnsi="Myriad Pro"/>
                <w:sz w:val="22"/>
                <w:szCs w:val="22"/>
                <w:lang w:val="en-GB"/>
              </w:rPr>
              <w:t xml:space="preserve"> (NOK </w:t>
            </w:r>
            <w:r w:rsidR="009632B5" w:rsidRPr="00A01255">
              <w:rPr>
                <w:rFonts w:ascii="Myriad Pro" w:hAnsi="Myriad Pro"/>
                <w:sz w:val="22"/>
                <w:szCs w:val="22"/>
                <w:lang w:val="en-GB"/>
              </w:rPr>
              <w:t>2,500,000)</w:t>
            </w:r>
          </w:p>
        </w:tc>
      </w:tr>
    </w:tbl>
    <w:tbl>
      <w:tblPr>
        <w:tblW w:w="9468" w:type="dxa"/>
        <w:tblLayout w:type="fixed"/>
        <w:tblLook w:val="0000" w:firstRow="0" w:lastRow="0" w:firstColumn="0" w:lastColumn="0" w:noHBand="0" w:noVBand="0"/>
      </w:tblPr>
      <w:tblGrid>
        <w:gridCol w:w="3168"/>
        <w:gridCol w:w="6300"/>
      </w:tblGrid>
      <w:tr w:rsidR="007C0D09" w:rsidRPr="00041A26" w14:paraId="74E0E1F6" w14:textId="77777777" w:rsidTr="007C0D09">
        <w:trPr>
          <w:trHeight w:val="895"/>
        </w:trPr>
        <w:tc>
          <w:tcPr>
            <w:tcW w:w="3168" w:type="dxa"/>
          </w:tcPr>
          <w:p w14:paraId="1059B558" w14:textId="77777777" w:rsidR="007C0D09" w:rsidRPr="00041A26" w:rsidRDefault="007C0D09" w:rsidP="00AB009C">
            <w:pPr>
              <w:pStyle w:val="Default"/>
              <w:rPr>
                <w:rFonts w:ascii="Myriad Pro" w:hAnsi="Myriad Pro"/>
                <w:sz w:val="22"/>
                <w:szCs w:val="22"/>
                <w:lang w:val="en-GB"/>
              </w:rPr>
            </w:pPr>
          </w:p>
          <w:p w14:paraId="5C8EBD65" w14:textId="77777777" w:rsidR="007C0D09" w:rsidRPr="00041A26" w:rsidRDefault="007C0D09" w:rsidP="00AB009C">
            <w:pPr>
              <w:pStyle w:val="Default"/>
              <w:rPr>
                <w:rFonts w:ascii="Myriad Pro" w:hAnsi="Myriad Pro"/>
                <w:sz w:val="22"/>
                <w:szCs w:val="22"/>
                <w:lang w:val="en-GB"/>
              </w:rPr>
            </w:pPr>
            <w:r w:rsidRPr="00041A26">
              <w:rPr>
                <w:rFonts w:ascii="Myriad Pro" w:hAnsi="Myriad Pro"/>
                <w:sz w:val="22"/>
                <w:szCs w:val="22"/>
                <w:lang w:val="en-GB"/>
              </w:rPr>
              <w:t xml:space="preserve">UNDP Contact Person </w:t>
            </w:r>
          </w:p>
        </w:tc>
        <w:tc>
          <w:tcPr>
            <w:tcW w:w="6300" w:type="dxa"/>
          </w:tcPr>
          <w:p w14:paraId="6B04B005" w14:textId="77777777" w:rsidR="007C0D09" w:rsidRPr="00041A26" w:rsidRDefault="007C0D09" w:rsidP="007C0D09">
            <w:pPr>
              <w:pStyle w:val="Default"/>
              <w:rPr>
                <w:rFonts w:ascii="Myriad Pro" w:hAnsi="Myriad Pro"/>
                <w:sz w:val="21"/>
                <w:szCs w:val="21"/>
                <w:lang w:val="en-GB"/>
              </w:rPr>
            </w:pPr>
          </w:p>
          <w:p w14:paraId="2DE191F9" w14:textId="32842478" w:rsidR="007C0D09" w:rsidRPr="00041A26" w:rsidRDefault="00F42B6A" w:rsidP="007C0D09">
            <w:pPr>
              <w:pStyle w:val="Default"/>
              <w:rPr>
                <w:rFonts w:ascii="Myriad Pro" w:hAnsi="Myriad Pro"/>
                <w:sz w:val="21"/>
                <w:szCs w:val="21"/>
                <w:lang w:val="en-GB"/>
              </w:rPr>
            </w:pPr>
            <w:r>
              <w:rPr>
                <w:rFonts w:ascii="Myriad Pro" w:hAnsi="Myriad Pro"/>
                <w:sz w:val="21"/>
                <w:szCs w:val="21"/>
                <w:lang w:val="en-GB"/>
              </w:rPr>
              <w:t>Roberto Valent</w:t>
            </w:r>
          </w:p>
          <w:p w14:paraId="41A9D57F" w14:textId="77777777" w:rsidR="007C0D09" w:rsidRPr="00041A26" w:rsidRDefault="007C0D09" w:rsidP="007C0D09">
            <w:pPr>
              <w:pStyle w:val="Default"/>
              <w:rPr>
                <w:rFonts w:ascii="Myriad Pro" w:hAnsi="Myriad Pro"/>
                <w:sz w:val="21"/>
                <w:szCs w:val="21"/>
                <w:lang w:val="en-GB"/>
              </w:rPr>
            </w:pPr>
          </w:p>
          <w:p w14:paraId="2B705363" w14:textId="77777777" w:rsidR="007C0D09" w:rsidRPr="00041A26" w:rsidRDefault="007C0D09" w:rsidP="007C0D09">
            <w:pPr>
              <w:pStyle w:val="Default"/>
              <w:rPr>
                <w:rFonts w:ascii="Myriad Pro" w:hAnsi="Myriad Pro"/>
                <w:sz w:val="21"/>
                <w:szCs w:val="21"/>
                <w:lang w:val="en-GB"/>
              </w:rPr>
            </w:pPr>
          </w:p>
          <w:p w14:paraId="0F3BC62C" w14:textId="77777777" w:rsidR="007C0D09" w:rsidRPr="00041A26" w:rsidRDefault="00E54E1F" w:rsidP="007C0D09">
            <w:pPr>
              <w:pStyle w:val="Default"/>
              <w:rPr>
                <w:rFonts w:ascii="Myriad Pro" w:hAnsi="Myriad Pro"/>
                <w:sz w:val="21"/>
                <w:szCs w:val="21"/>
                <w:lang w:val="en-GB"/>
              </w:rPr>
            </w:pPr>
            <w:r w:rsidRPr="00041A26">
              <w:rPr>
                <w:rFonts w:ascii="Myriad Pro" w:hAnsi="Myriad Pro"/>
                <w:sz w:val="21"/>
                <w:szCs w:val="21"/>
                <w:lang w:val="en-GB"/>
              </w:rPr>
              <w:t>UNDP Special Representative of the Administrator</w:t>
            </w:r>
          </w:p>
          <w:p w14:paraId="032E4B39" w14:textId="77777777" w:rsidR="007C0D09" w:rsidRPr="00041A26" w:rsidRDefault="007C0D09" w:rsidP="00AB009C">
            <w:pPr>
              <w:pStyle w:val="Default"/>
              <w:rPr>
                <w:rFonts w:ascii="Myriad Pro" w:hAnsi="Myriad Pro"/>
                <w:sz w:val="21"/>
                <w:szCs w:val="21"/>
                <w:lang w:val="en-GB"/>
              </w:rPr>
            </w:pPr>
            <w:r w:rsidRPr="00041A26">
              <w:rPr>
                <w:rFonts w:ascii="Myriad Pro" w:hAnsi="Myriad Pro"/>
                <w:sz w:val="21"/>
                <w:szCs w:val="21"/>
                <w:lang w:val="en-GB"/>
              </w:rPr>
              <w:t xml:space="preserve">UNDP/PAPP </w:t>
            </w:r>
          </w:p>
          <w:p w14:paraId="220876E4" w14:textId="56CF1F54" w:rsidR="007C0D09" w:rsidRPr="00041A26" w:rsidRDefault="007C0D09" w:rsidP="00B77F00">
            <w:pPr>
              <w:pStyle w:val="Default"/>
              <w:rPr>
                <w:rFonts w:ascii="Myriad Pro" w:hAnsi="Myriad Pro"/>
                <w:sz w:val="22"/>
                <w:szCs w:val="22"/>
                <w:lang w:val="en-GB"/>
              </w:rPr>
            </w:pPr>
            <w:r w:rsidRPr="00041A26">
              <w:rPr>
                <w:rFonts w:ascii="Myriad Pro" w:hAnsi="Myriad Pro"/>
                <w:sz w:val="22"/>
                <w:szCs w:val="22"/>
                <w:lang w:val="en-GB"/>
              </w:rPr>
              <w:t xml:space="preserve">Email: </w:t>
            </w:r>
            <w:r w:rsidR="00B77F00">
              <w:rPr>
                <w:rFonts w:ascii="Myriad Pro" w:hAnsi="Myriad Pro"/>
                <w:sz w:val="21"/>
                <w:szCs w:val="21"/>
                <w:lang w:val="en-GB"/>
              </w:rPr>
              <w:t>Roberto.valent</w:t>
            </w:r>
            <w:r w:rsidRPr="00041A26">
              <w:rPr>
                <w:rFonts w:ascii="Myriad Pro" w:hAnsi="Myriad Pro"/>
                <w:sz w:val="21"/>
                <w:szCs w:val="21"/>
                <w:lang w:val="en-GB"/>
              </w:rPr>
              <w:t>@undp.org</w:t>
            </w:r>
          </w:p>
          <w:p w14:paraId="39C5D09D" w14:textId="17BDEA21" w:rsidR="007C0D09" w:rsidRPr="00041A26" w:rsidRDefault="00D6752D" w:rsidP="00AB009C">
            <w:pPr>
              <w:pStyle w:val="Default"/>
              <w:rPr>
                <w:rFonts w:ascii="Myriad Pro" w:hAnsi="Myriad Pro"/>
                <w:sz w:val="21"/>
                <w:szCs w:val="21"/>
                <w:lang w:val="en-GB"/>
              </w:rPr>
            </w:pPr>
            <w:r>
              <w:rPr>
                <w:rFonts w:ascii="Myriad Pro" w:hAnsi="Myriad Pro"/>
                <w:sz w:val="22"/>
                <w:szCs w:val="22"/>
                <w:lang w:val="en-GB"/>
              </w:rPr>
              <w:t>Tel</w:t>
            </w:r>
            <w:r w:rsidR="007C0D09" w:rsidRPr="00041A26">
              <w:rPr>
                <w:rFonts w:ascii="Myriad Pro" w:hAnsi="Myriad Pro"/>
                <w:sz w:val="22"/>
                <w:szCs w:val="22"/>
                <w:lang w:val="en-GB"/>
              </w:rPr>
              <w:t>: 02-6268</w:t>
            </w:r>
            <w:r w:rsidR="002F38C3">
              <w:rPr>
                <w:rFonts w:ascii="Myriad Pro" w:hAnsi="Myriad Pro"/>
                <w:sz w:val="22"/>
                <w:szCs w:val="22"/>
                <w:lang w:val="en-GB"/>
              </w:rPr>
              <w:t>150</w:t>
            </w:r>
          </w:p>
        </w:tc>
      </w:tr>
    </w:tbl>
    <w:p w14:paraId="72498CC8" w14:textId="77777777" w:rsidR="00AE6ECC" w:rsidRPr="00041A26" w:rsidRDefault="00AE6ECC" w:rsidP="001D54EE">
      <w:pPr>
        <w:rPr>
          <w:rFonts w:ascii="Myriad Pro" w:hAnsi="Myriad Pro"/>
          <w:b/>
          <w:color w:val="000000"/>
        </w:rPr>
      </w:pPr>
    </w:p>
    <w:p w14:paraId="0AAABC96" w14:textId="77777777" w:rsidR="00AE6ECC" w:rsidRPr="00041A26" w:rsidRDefault="00AE6ECC" w:rsidP="001D54EE">
      <w:pPr>
        <w:rPr>
          <w:rFonts w:ascii="Myriad Pro" w:hAnsi="Myriad Pro"/>
          <w:b/>
          <w:color w:val="000000"/>
        </w:rPr>
      </w:pPr>
    </w:p>
    <w:p w14:paraId="53117792" w14:textId="77777777" w:rsidR="00DC1AE3" w:rsidRPr="00041A26" w:rsidRDefault="00DC1AE3" w:rsidP="00DC1AE3">
      <w:pPr>
        <w:spacing w:after="0" w:line="240" w:lineRule="auto"/>
        <w:rPr>
          <w:rFonts w:ascii="Myriad Pro" w:hAnsi="Myriad Pro"/>
          <w:bCs/>
          <w:color w:val="000000"/>
          <w:sz w:val="20"/>
          <w:szCs w:val="20"/>
        </w:rPr>
      </w:pPr>
    </w:p>
    <w:bookmarkEnd w:id="4"/>
    <w:bookmarkEnd w:id="5"/>
    <w:bookmarkEnd w:id="6"/>
    <w:bookmarkEnd w:id="7"/>
    <w:bookmarkEnd w:id="8"/>
    <w:bookmarkEnd w:id="9"/>
    <w:p w14:paraId="6024F4E7" w14:textId="77777777" w:rsidR="00E54E1F" w:rsidRDefault="00E54E1F" w:rsidP="001D54EE">
      <w:pPr>
        <w:rPr>
          <w:rFonts w:ascii="Myriad Pro" w:hAnsi="Myriad Pro"/>
          <w:b/>
          <w:i/>
          <w:color w:val="000000"/>
          <w:sz w:val="32"/>
          <w:szCs w:val="32"/>
        </w:rPr>
      </w:pPr>
    </w:p>
    <w:p w14:paraId="04D42C18" w14:textId="77777777" w:rsidR="00D6752D" w:rsidRDefault="00D6752D" w:rsidP="001D54EE">
      <w:pPr>
        <w:rPr>
          <w:rFonts w:ascii="Myriad Pro" w:hAnsi="Myriad Pro"/>
          <w:b/>
          <w:i/>
          <w:color w:val="000000"/>
          <w:sz w:val="32"/>
          <w:szCs w:val="32"/>
        </w:rPr>
      </w:pPr>
    </w:p>
    <w:p w14:paraId="21145806" w14:textId="77777777" w:rsidR="00F127C0" w:rsidRDefault="00F127C0" w:rsidP="001D54EE">
      <w:pPr>
        <w:rPr>
          <w:rFonts w:ascii="Myriad Pro" w:hAnsi="Myriad Pro"/>
          <w:b/>
          <w:i/>
          <w:color w:val="000000"/>
          <w:sz w:val="32"/>
          <w:szCs w:val="32"/>
        </w:rPr>
      </w:pPr>
    </w:p>
    <w:p w14:paraId="5AAC56F4" w14:textId="2662383E" w:rsidR="001D54EE" w:rsidRPr="00041A26" w:rsidRDefault="001D54EE" w:rsidP="001D54EE">
      <w:pPr>
        <w:rPr>
          <w:rFonts w:ascii="Myriad Pro" w:hAnsi="Myriad Pro"/>
          <w:b/>
          <w:i/>
          <w:color w:val="000000"/>
          <w:sz w:val="32"/>
          <w:szCs w:val="32"/>
        </w:rPr>
      </w:pPr>
      <w:r w:rsidRPr="00041A26">
        <w:rPr>
          <w:rFonts w:ascii="Myriad Pro" w:hAnsi="Myriad Pro"/>
          <w:b/>
          <w:i/>
          <w:color w:val="000000"/>
          <w:sz w:val="32"/>
          <w:szCs w:val="32"/>
        </w:rPr>
        <w:t>Table of Content</w:t>
      </w:r>
    </w:p>
    <w:p w14:paraId="04F0BDD9" w14:textId="0204C7DA" w:rsidR="005D56DF" w:rsidRPr="005D56DF" w:rsidRDefault="007B7F47" w:rsidP="005D56DF">
      <w:pPr>
        <w:pStyle w:val="TOC1"/>
        <w:rPr>
          <w:rFonts w:eastAsiaTheme="minorEastAsia" w:cstheme="minorBidi"/>
        </w:rPr>
      </w:pPr>
      <w:r w:rsidRPr="00913DE1">
        <w:rPr>
          <w:sz w:val="28"/>
          <w:szCs w:val="28"/>
        </w:rPr>
        <w:fldChar w:fldCharType="begin"/>
      </w:r>
      <w:r w:rsidR="001D54EE" w:rsidRPr="005D56DF">
        <w:rPr>
          <w:sz w:val="28"/>
          <w:szCs w:val="28"/>
        </w:rPr>
        <w:instrText xml:space="preserve"> TOC \o "1-2" \u </w:instrText>
      </w:r>
      <w:r w:rsidRPr="00913DE1">
        <w:rPr>
          <w:sz w:val="28"/>
          <w:szCs w:val="28"/>
        </w:rPr>
        <w:fldChar w:fldCharType="separate"/>
      </w:r>
      <w:r w:rsidR="005D56DF" w:rsidRPr="005D56DF">
        <w:t>I.</w:t>
      </w:r>
      <w:r w:rsidR="005D56DF" w:rsidRPr="005D56DF">
        <w:rPr>
          <w:rFonts w:eastAsiaTheme="minorEastAsia" w:cstheme="minorBidi"/>
        </w:rPr>
        <w:tab/>
      </w:r>
      <w:r w:rsidR="005D56DF" w:rsidRPr="005D56DF">
        <w:t>Executive Summary</w:t>
      </w:r>
      <w:r w:rsidR="005D56DF" w:rsidRPr="005D56DF">
        <w:tab/>
      </w:r>
      <w:r w:rsidR="005D56DF" w:rsidRPr="005D56DF">
        <w:fldChar w:fldCharType="begin"/>
      </w:r>
      <w:r w:rsidR="005D56DF" w:rsidRPr="005D56DF">
        <w:instrText xml:space="preserve"> PAGEREF _Toc519175967 \h </w:instrText>
      </w:r>
      <w:r w:rsidR="005D56DF" w:rsidRPr="005D56DF">
        <w:fldChar w:fldCharType="separate"/>
      </w:r>
      <w:r w:rsidR="00F30C04">
        <w:t>3</w:t>
      </w:r>
      <w:r w:rsidR="005D56DF" w:rsidRPr="005D56DF">
        <w:fldChar w:fldCharType="end"/>
      </w:r>
    </w:p>
    <w:p w14:paraId="22AFD014" w14:textId="4D635019" w:rsidR="005D56DF" w:rsidRDefault="005D56DF" w:rsidP="005D56DF">
      <w:pPr>
        <w:pStyle w:val="TOC1"/>
        <w:rPr>
          <w:rFonts w:asciiTheme="minorHAnsi" w:eastAsiaTheme="minorEastAsia" w:hAnsiTheme="minorHAnsi" w:cstheme="minorBidi"/>
          <w:sz w:val="22"/>
          <w:szCs w:val="22"/>
        </w:rPr>
      </w:pPr>
      <w:r w:rsidRPr="0045343A">
        <w:t>II.</w:t>
      </w:r>
      <w:r>
        <w:rPr>
          <w:rFonts w:asciiTheme="minorHAnsi" w:eastAsiaTheme="minorEastAsia" w:hAnsiTheme="minorHAnsi" w:cstheme="minorBidi"/>
          <w:sz w:val="22"/>
          <w:szCs w:val="22"/>
        </w:rPr>
        <w:tab/>
      </w:r>
      <w:r w:rsidRPr="0045343A">
        <w:t>Background</w:t>
      </w:r>
      <w:r>
        <w:tab/>
      </w:r>
      <w:r>
        <w:fldChar w:fldCharType="begin"/>
      </w:r>
      <w:r>
        <w:instrText xml:space="preserve"> PAGEREF _Toc519175968 \h </w:instrText>
      </w:r>
      <w:r>
        <w:fldChar w:fldCharType="separate"/>
      </w:r>
      <w:r w:rsidR="00F30C04">
        <w:t>3</w:t>
      </w:r>
      <w:r>
        <w:fldChar w:fldCharType="end"/>
      </w:r>
    </w:p>
    <w:p w14:paraId="4DCE431E" w14:textId="2A4FACBA" w:rsidR="005D56DF" w:rsidRDefault="005D56DF" w:rsidP="005D56DF">
      <w:pPr>
        <w:pStyle w:val="TOC1"/>
        <w:rPr>
          <w:rFonts w:asciiTheme="minorHAnsi" w:eastAsiaTheme="minorEastAsia" w:hAnsiTheme="minorHAnsi" w:cstheme="minorBidi"/>
          <w:sz w:val="22"/>
          <w:szCs w:val="22"/>
        </w:rPr>
      </w:pPr>
      <w:r w:rsidRPr="0045343A">
        <w:t>III.</w:t>
      </w:r>
      <w:r>
        <w:rPr>
          <w:rFonts w:asciiTheme="minorHAnsi" w:eastAsiaTheme="minorEastAsia" w:hAnsiTheme="minorHAnsi" w:cstheme="minorBidi"/>
          <w:sz w:val="22"/>
          <w:szCs w:val="22"/>
        </w:rPr>
        <w:tab/>
      </w:r>
      <w:r w:rsidRPr="0045343A">
        <w:t>Progress Review</w:t>
      </w:r>
      <w:r>
        <w:tab/>
      </w:r>
      <w:r>
        <w:fldChar w:fldCharType="begin"/>
      </w:r>
      <w:r>
        <w:instrText xml:space="preserve"> PAGEREF _Toc519175969 \h </w:instrText>
      </w:r>
      <w:r>
        <w:fldChar w:fldCharType="separate"/>
      </w:r>
      <w:r w:rsidR="00F30C04">
        <w:t>5</w:t>
      </w:r>
      <w:r>
        <w:fldChar w:fldCharType="end"/>
      </w:r>
    </w:p>
    <w:p w14:paraId="7CF1A40C" w14:textId="5F0AFB4E" w:rsidR="005D56DF" w:rsidRDefault="005D56DF" w:rsidP="005D56DF">
      <w:pPr>
        <w:pStyle w:val="TOC1"/>
        <w:rPr>
          <w:rFonts w:asciiTheme="minorHAnsi" w:eastAsiaTheme="minorEastAsia" w:hAnsiTheme="minorHAnsi" w:cstheme="minorBidi"/>
          <w:sz w:val="22"/>
          <w:szCs w:val="22"/>
        </w:rPr>
      </w:pPr>
      <w:r w:rsidRPr="0045343A">
        <w:t>IV.</w:t>
      </w:r>
      <w:r>
        <w:rPr>
          <w:rFonts w:asciiTheme="minorHAnsi" w:eastAsiaTheme="minorEastAsia" w:hAnsiTheme="minorHAnsi" w:cstheme="minorBidi"/>
          <w:sz w:val="22"/>
          <w:szCs w:val="22"/>
        </w:rPr>
        <w:tab/>
      </w:r>
      <w:r w:rsidRPr="0045343A">
        <w:t>Project Risks and Issues</w:t>
      </w:r>
      <w:r>
        <w:tab/>
      </w:r>
      <w:r>
        <w:fldChar w:fldCharType="begin"/>
      </w:r>
      <w:r>
        <w:instrText xml:space="preserve"> PAGEREF _Toc519175970 \h </w:instrText>
      </w:r>
      <w:r>
        <w:fldChar w:fldCharType="separate"/>
      </w:r>
      <w:r w:rsidR="00F30C04">
        <w:t>7</w:t>
      </w:r>
      <w:r>
        <w:fldChar w:fldCharType="end"/>
      </w:r>
    </w:p>
    <w:p w14:paraId="5D2F4B81" w14:textId="171188E7" w:rsidR="005D56DF" w:rsidRDefault="005D56DF">
      <w:pPr>
        <w:pStyle w:val="TOC2"/>
        <w:tabs>
          <w:tab w:val="left" w:pos="660"/>
          <w:tab w:val="right" w:leader="dot" w:pos="9060"/>
        </w:tabs>
        <w:rPr>
          <w:rFonts w:asciiTheme="minorHAnsi" w:eastAsiaTheme="minorEastAsia" w:hAnsiTheme="minorHAnsi" w:cstheme="minorBidi"/>
          <w:smallCaps w:val="0"/>
          <w:noProof/>
          <w:sz w:val="22"/>
          <w:szCs w:val="22"/>
        </w:rPr>
      </w:pPr>
      <w:r w:rsidRPr="0045343A">
        <w:rPr>
          <w:rFonts w:ascii="Myriad Pro" w:hAnsi="Myriad Pro"/>
          <w:noProof/>
        </w:rPr>
        <w:t>a.</w:t>
      </w:r>
      <w:r>
        <w:rPr>
          <w:rFonts w:asciiTheme="minorHAnsi" w:eastAsiaTheme="minorEastAsia" w:hAnsiTheme="minorHAnsi" w:cstheme="minorBidi"/>
          <w:smallCaps w:val="0"/>
          <w:noProof/>
          <w:sz w:val="22"/>
          <w:szCs w:val="22"/>
        </w:rPr>
        <w:tab/>
      </w:r>
      <w:r w:rsidRPr="0045343A">
        <w:rPr>
          <w:rFonts w:ascii="Myriad Pro" w:hAnsi="Myriad Pro"/>
          <w:noProof/>
        </w:rPr>
        <w:t>Updated project risks and actions</w:t>
      </w:r>
      <w:r>
        <w:rPr>
          <w:noProof/>
        </w:rPr>
        <w:tab/>
      </w:r>
      <w:r>
        <w:rPr>
          <w:noProof/>
        </w:rPr>
        <w:fldChar w:fldCharType="begin"/>
      </w:r>
      <w:r>
        <w:rPr>
          <w:noProof/>
        </w:rPr>
        <w:instrText xml:space="preserve"> PAGEREF _Toc519175971 \h </w:instrText>
      </w:r>
      <w:r>
        <w:rPr>
          <w:noProof/>
        </w:rPr>
      </w:r>
      <w:r>
        <w:rPr>
          <w:noProof/>
        </w:rPr>
        <w:fldChar w:fldCharType="separate"/>
      </w:r>
      <w:r w:rsidR="00F30C04">
        <w:rPr>
          <w:noProof/>
        </w:rPr>
        <w:t>7</w:t>
      </w:r>
      <w:r>
        <w:rPr>
          <w:noProof/>
        </w:rPr>
        <w:fldChar w:fldCharType="end"/>
      </w:r>
    </w:p>
    <w:p w14:paraId="7A708A79" w14:textId="08B49B66" w:rsidR="005D56DF" w:rsidRDefault="005D56DF">
      <w:pPr>
        <w:pStyle w:val="TOC2"/>
        <w:tabs>
          <w:tab w:val="left" w:pos="660"/>
          <w:tab w:val="right" w:leader="dot" w:pos="9060"/>
        </w:tabs>
        <w:rPr>
          <w:rFonts w:asciiTheme="minorHAnsi" w:eastAsiaTheme="minorEastAsia" w:hAnsiTheme="minorHAnsi" w:cstheme="minorBidi"/>
          <w:smallCaps w:val="0"/>
          <w:noProof/>
          <w:sz w:val="22"/>
          <w:szCs w:val="22"/>
        </w:rPr>
      </w:pPr>
      <w:r w:rsidRPr="0045343A">
        <w:rPr>
          <w:rFonts w:ascii="Myriad Pro" w:hAnsi="Myriad Pro"/>
          <w:noProof/>
        </w:rPr>
        <w:t>b.</w:t>
      </w:r>
      <w:r>
        <w:rPr>
          <w:rFonts w:asciiTheme="minorHAnsi" w:eastAsiaTheme="minorEastAsia" w:hAnsiTheme="minorHAnsi" w:cstheme="minorBidi"/>
          <w:smallCaps w:val="0"/>
          <w:noProof/>
          <w:sz w:val="22"/>
          <w:szCs w:val="22"/>
        </w:rPr>
        <w:tab/>
      </w:r>
      <w:r w:rsidRPr="0045343A">
        <w:rPr>
          <w:rFonts w:ascii="Myriad Pro" w:hAnsi="Myriad Pro"/>
          <w:noProof/>
        </w:rPr>
        <w:t>Updated project issues and actions</w:t>
      </w:r>
      <w:r>
        <w:rPr>
          <w:noProof/>
        </w:rPr>
        <w:tab/>
      </w:r>
      <w:r>
        <w:rPr>
          <w:noProof/>
        </w:rPr>
        <w:fldChar w:fldCharType="begin"/>
      </w:r>
      <w:r>
        <w:rPr>
          <w:noProof/>
        </w:rPr>
        <w:instrText xml:space="preserve"> PAGEREF _Toc519175972 \h </w:instrText>
      </w:r>
      <w:r>
        <w:rPr>
          <w:noProof/>
        </w:rPr>
      </w:r>
      <w:r>
        <w:rPr>
          <w:noProof/>
        </w:rPr>
        <w:fldChar w:fldCharType="separate"/>
      </w:r>
      <w:r w:rsidR="00F30C04">
        <w:rPr>
          <w:noProof/>
        </w:rPr>
        <w:t>9</w:t>
      </w:r>
      <w:r>
        <w:rPr>
          <w:noProof/>
        </w:rPr>
        <w:fldChar w:fldCharType="end"/>
      </w:r>
    </w:p>
    <w:p w14:paraId="4A7D3267" w14:textId="6F299878" w:rsidR="005D56DF" w:rsidRDefault="005D56DF" w:rsidP="005D56DF">
      <w:pPr>
        <w:pStyle w:val="TOC1"/>
        <w:rPr>
          <w:rFonts w:asciiTheme="minorHAnsi" w:eastAsiaTheme="minorEastAsia" w:hAnsiTheme="minorHAnsi" w:cstheme="minorBidi"/>
          <w:sz w:val="22"/>
          <w:szCs w:val="22"/>
        </w:rPr>
      </w:pPr>
      <w:r w:rsidRPr="0045343A">
        <w:t>V.</w:t>
      </w:r>
      <w:r>
        <w:rPr>
          <w:rFonts w:asciiTheme="minorHAnsi" w:eastAsiaTheme="minorEastAsia" w:hAnsiTheme="minorHAnsi" w:cstheme="minorBidi"/>
          <w:sz w:val="22"/>
          <w:szCs w:val="22"/>
        </w:rPr>
        <w:tab/>
      </w:r>
      <w:r w:rsidRPr="0045343A">
        <w:t>Lessons Learned:</w:t>
      </w:r>
      <w:r>
        <w:tab/>
      </w:r>
      <w:r>
        <w:fldChar w:fldCharType="begin"/>
      </w:r>
      <w:r>
        <w:instrText xml:space="preserve"> PAGEREF _Toc519175973 \h </w:instrText>
      </w:r>
      <w:r>
        <w:fldChar w:fldCharType="separate"/>
      </w:r>
      <w:r w:rsidR="00F30C04">
        <w:t>9</w:t>
      </w:r>
      <w:r>
        <w:fldChar w:fldCharType="end"/>
      </w:r>
    </w:p>
    <w:p w14:paraId="4003695E" w14:textId="71F0FD7A" w:rsidR="005D56DF" w:rsidRDefault="005D56DF" w:rsidP="005D56DF">
      <w:pPr>
        <w:pStyle w:val="TOC1"/>
        <w:rPr>
          <w:rFonts w:asciiTheme="minorHAnsi" w:eastAsiaTheme="minorEastAsia" w:hAnsiTheme="minorHAnsi" w:cstheme="minorBidi"/>
          <w:sz w:val="22"/>
          <w:szCs w:val="22"/>
        </w:rPr>
      </w:pPr>
      <w:r w:rsidRPr="0045343A">
        <w:t>VI.</w:t>
      </w:r>
      <w:r>
        <w:rPr>
          <w:rFonts w:asciiTheme="minorHAnsi" w:eastAsiaTheme="minorEastAsia" w:hAnsiTheme="minorHAnsi" w:cstheme="minorBidi"/>
          <w:sz w:val="22"/>
          <w:szCs w:val="22"/>
        </w:rPr>
        <w:tab/>
      </w:r>
      <w:r w:rsidRPr="0045343A">
        <w:t>Conclusions and Way Forward</w:t>
      </w:r>
      <w:r>
        <w:tab/>
      </w:r>
      <w:r>
        <w:fldChar w:fldCharType="begin"/>
      </w:r>
      <w:r>
        <w:instrText xml:space="preserve"> PAGEREF _Toc519175974 \h </w:instrText>
      </w:r>
      <w:r>
        <w:fldChar w:fldCharType="separate"/>
      </w:r>
      <w:r w:rsidR="00F30C04">
        <w:t>9</w:t>
      </w:r>
      <w:r>
        <w:fldChar w:fldCharType="end"/>
      </w:r>
    </w:p>
    <w:p w14:paraId="5DEE0DB8" w14:textId="3C19EB6D" w:rsidR="005D56DF" w:rsidRDefault="005D56DF" w:rsidP="005D56DF">
      <w:pPr>
        <w:pStyle w:val="TOC1"/>
        <w:rPr>
          <w:rFonts w:asciiTheme="minorHAnsi" w:eastAsiaTheme="minorEastAsia" w:hAnsiTheme="minorHAnsi" w:cstheme="minorBidi"/>
          <w:sz w:val="22"/>
          <w:szCs w:val="22"/>
        </w:rPr>
      </w:pPr>
      <w:r w:rsidRPr="0045343A">
        <w:t>VII.</w:t>
      </w:r>
      <w:r>
        <w:rPr>
          <w:rFonts w:asciiTheme="minorHAnsi" w:eastAsiaTheme="minorEastAsia" w:hAnsiTheme="minorHAnsi" w:cstheme="minorBidi"/>
          <w:sz w:val="22"/>
          <w:szCs w:val="22"/>
        </w:rPr>
        <w:tab/>
      </w:r>
      <w:r w:rsidRPr="0045343A">
        <w:t>Financial Status</w:t>
      </w:r>
      <w:r>
        <w:tab/>
      </w:r>
      <w:r>
        <w:fldChar w:fldCharType="begin"/>
      </w:r>
      <w:r>
        <w:instrText xml:space="preserve"> PAGEREF _Toc519175975 \h </w:instrText>
      </w:r>
      <w:r>
        <w:fldChar w:fldCharType="separate"/>
      </w:r>
      <w:r w:rsidR="00F30C04">
        <w:t>10</w:t>
      </w:r>
      <w:r>
        <w:fldChar w:fldCharType="end"/>
      </w:r>
    </w:p>
    <w:p w14:paraId="10912C21" w14:textId="72D4C17C" w:rsidR="005D56DF" w:rsidRDefault="005D56DF" w:rsidP="005D56DF">
      <w:pPr>
        <w:pStyle w:val="TOC1"/>
        <w:rPr>
          <w:rFonts w:asciiTheme="minorHAnsi" w:eastAsiaTheme="minorEastAsia" w:hAnsiTheme="minorHAnsi" w:cstheme="minorBidi"/>
          <w:sz w:val="22"/>
          <w:szCs w:val="22"/>
        </w:rPr>
      </w:pPr>
      <w:r w:rsidRPr="0045343A">
        <w:t>VIII.</w:t>
      </w:r>
      <w:r>
        <w:rPr>
          <w:rFonts w:asciiTheme="minorHAnsi" w:eastAsiaTheme="minorEastAsia" w:hAnsiTheme="minorHAnsi" w:cstheme="minorBidi"/>
          <w:sz w:val="22"/>
          <w:szCs w:val="22"/>
        </w:rPr>
        <w:tab/>
      </w:r>
      <w:r w:rsidRPr="0045343A">
        <w:t>Annex</w:t>
      </w:r>
      <w:r>
        <w:tab/>
      </w:r>
      <w:r>
        <w:fldChar w:fldCharType="begin"/>
      </w:r>
      <w:r>
        <w:instrText xml:space="preserve"> PAGEREF _Toc519175976 \h </w:instrText>
      </w:r>
      <w:r>
        <w:fldChar w:fldCharType="separate"/>
      </w:r>
      <w:r w:rsidR="00F30C04">
        <w:t>11</w:t>
      </w:r>
      <w:r>
        <w:fldChar w:fldCharType="end"/>
      </w:r>
    </w:p>
    <w:p w14:paraId="67A3A246" w14:textId="2BFC3101" w:rsidR="001D54EE" w:rsidRPr="00913DE1" w:rsidRDefault="007B7F47" w:rsidP="00DC1AE3">
      <w:pPr>
        <w:pStyle w:val="Heading1"/>
        <w:rPr>
          <w:rFonts w:ascii="Myriad Pro" w:eastAsia="MS Mincho" w:hAnsi="Myriad Pro" w:cs="Times New Roman"/>
          <w:caps/>
          <w:noProof/>
          <w:color w:val="auto"/>
          <w:lang w:val="en-US" w:eastAsia="en-US"/>
        </w:rPr>
      </w:pPr>
      <w:r w:rsidRPr="00913DE1">
        <w:rPr>
          <w:rFonts w:ascii="Myriad Pro" w:eastAsia="MS Mincho" w:hAnsi="Myriad Pro" w:cs="Times New Roman"/>
          <w:caps/>
          <w:noProof/>
          <w:color w:val="auto"/>
          <w:lang w:val="en-US" w:eastAsia="en-US"/>
        </w:rPr>
        <w:fldChar w:fldCharType="end"/>
      </w:r>
    </w:p>
    <w:p w14:paraId="0B953F0F" w14:textId="77777777" w:rsidR="00DC1AE3" w:rsidRPr="00041A26" w:rsidRDefault="00DC1AE3" w:rsidP="00DC1AE3">
      <w:pPr>
        <w:rPr>
          <w:lang w:eastAsia="ja-JP"/>
        </w:rPr>
      </w:pPr>
    </w:p>
    <w:p w14:paraId="77A0DDF0" w14:textId="77777777" w:rsidR="00DC1AE3" w:rsidRPr="00041A26" w:rsidRDefault="00DC1AE3" w:rsidP="00DC1AE3">
      <w:pPr>
        <w:rPr>
          <w:lang w:eastAsia="ja-JP"/>
        </w:rPr>
        <w:sectPr w:rsidR="00DC1AE3" w:rsidRPr="00041A26" w:rsidSect="008F3777">
          <w:headerReference w:type="default" r:id="rId12"/>
          <w:footerReference w:type="default" r:id="rId13"/>
          <w:pgSz w:w="11906" w:h="16838" w:code="9"/>
          <w:pgMar w:top="1418" w:right="1418" w:bottom="1134" w:left="1418" w:header="680" w:footer="454" w:gutter="0"/>
          <w:pgNumType w:start="1"/>
          <w:cols w:space="708"/>
          <w:docGrid w:linePitch="360"/>
        </w:sectPr>
      </w:pPr>
    </w:p>
    <w:p w14:paraId="716F48EE" w14:textId="3C6271E7" w:rsidR="001D54EE" w:rsidRDefault="001D54EE" w:rsidP="00431466">
      <w:pPr>
        <w:pStyle w:val="Heading1"/>
        <w:keepLines w:val="0"/>
        <w:numPr>
          <w:ilvl w:val="0"/>
          <w:numId w:val="2"/>
        </w:numPr>
        <w:spacing w:before="240" w:after="60" w:line="240" w:lineRule="auto"/>
        <w:jc w:val="both"/>
        <w:rPr>
          <w:rFonts w:ascii="Myriad Pro" w:hAnsi="Myriad Pro"/>
          <w:color w:val="auto"/>
        </w:rPr>
      </w:pPr>
      <w:bookmarkStart w:id="10" w:name="_Toc519175967"/>
      <w:bookmarkStart w:id="11" w:name="_Toc154140529"/>
      <w:bookmarkStart w:id="12" w:name="_Toc154140584"/>
      <w:bookmarkStart w:id="13" w:name="_Toc154209171"/>
      <w:bookmarkStart w:id="14" w:name="_Toc162356066"/>
      <w:bookmarkStart w:id="15" w:name="_Toc178675984"/>
      <w:r w:rsidRPr="00041A26">
        <w:rPr>
          <w:rFonts w:ascii="Myriad Pro" w:hAnsi="Myriad Pro"/>
          <w:color w:val="auto"/>
        </w:rPr>
        <w:t xml:space="preserve">Executive </w:t>
      </w:r>
      <w:r w:rsidR="001961C4">
        <w:rPr>
          <w:rFonts w:ascii="Myriad Pro" w:hAnsi="Myriad Pro"/>
          <w:color w:val="auto"/>
        </w:rPr>
        <w:t>S</w:t>
      </w:r>
      <w:r w:rsidRPr="00041A26">
        <w:rPr>
          <w:rFonts w:ascii="Myriad Pro" w:hAnsi="Myriad Pro"/>
          <w:color w:val="auto"/>
        </w:rPr>
        <w:t>ummary</w:t>
      </w:r>
      <w:bookmarkEnd w:id="10"/>
    </w:p>
    <w:p w14:paraId="16085E2C" w14:textId="7AADF47A" w:rsidR="007D3876" w:rsidRPr="001066A6" w:rsidRDefault="00E31EF7" w:rsidP="001066A6">
      <w:pPr>
        <w:pStyle w:val="BodyText3"/>
        <w:pBdr>
          <w:top w:val="single" w:sz="4" w:space="0" w:color="auto"/>
          <w:left w:val="single" w:sz="4" w:space="4" w:color="auto"/>
          <w:bottom w:val="single" w:sz="4" w:space="1" w:color="auto"/>
          <w:right w:val="single" w:sz="4" w:space="4" w:color="auto"/>
        </w:pBdr>
        <w:rPr>
          <w:sz w:val="24"/>
          <w:szCs w:val="24"/>
        </w:rPr>
      </w:pPr>
      <w:r w:rsidRPr="007D3876">
        <w:rPr>
          <w:sz w:val="24"/>
          <w:szCs w:val="24"/>
        </w:rPr>
        <w:t>This report summarizes the progress made as of 30 June 2018 in relation to project title’s “</w:t>
      </w:r>
      <w:r w:rsidR="009E5EA5" w:rsidRPr="007D3876">
        <w:rPr>
          <w:sz w:val="24"/>
          <w:szCs w:val="24"/>
        </w:rPr>
        <w:t xml:space="preserve">Wadi </w:t>
      </w:r>
      <w:r w:rsidR="00003C31" w:rsidRPr="007D3876">
        <w:rPr>
          <w:sz w:val="24"/>
          <w:szCs w:val="24"/>
        </w:rPr>
        <w:t>Gaza Co</w:t>
      </w:r>
      <w:r w:rsidR="007D3876" w:rsidRPr="007D3876">
        <w:rPr>
          <w:sz w:val="24"/>
          <w:szCs w:val="24"/>
        </w:rPr>
        <w:t>a</w:t>
      </w:r>
      <w:r w:rsidR="00003C31" w:rsidRPr="007D3876">
        <w:rPr>
          <w:sz w:val="24"/>
          <w:szCs w:val="24"/>
        </w:rPr>
        <w:t xml:space="preserve">stal Wetland Conservation and Development”. The project aims </w:t>
      </w:r>
      <w:r w:rsidR="007D3876" w:rsidRPr="007D3876">
        <w:rPr>
          <w:sz w:val="24"/>
          <w:szCs w:val="24"/>
        </w:rPr>
        <w:t>to contribute to an evidence-based and sustainable rehabilitation and protection of Wadi Gaza natural reserve and coastal wetland which will in turn contribute to considerable health benefits and increased economic opportunities for the surrounding population.</w:t>
      </w:r>
    </w:p>
    <w:p w14:paraId="66ED03E3" w14:textId="109BB65C" w:rsidR="00435A2F" w:rsidRPr="00141008" w:rsidRDefault="00056CC6" w:rsidP="00141008">
      <w:pPr>
        <w:pStyle w:val="BodyText3"/>
        <w:pBdr>
          <w:top w:val="single" w:sz="4" w:space="0" w:color="auto"/>
          <w:left w:val="single" w:sz="4" w:space="4" w:color="auto"/>
          <w:bottom w:val="single" w:sz="4" w:space="1" w:color="auto"/>
          <w:right w:val="single" w:sz="4" w:space="4" w:color="auto"/>
        </w:pBdr>
        <w:rPr>
          <w:sz w:val="24"/>
          <w:szCs w:val="24"/>
          <w:lang w:val="en-GB"/>
        </w:rPr>
      </w:pPr>
      <w:r w:rsidRPr="007C33C6">
        <w:rPr>
          <w:sz w:val="24"/>
          <w:szCs w:val="24"/>
        </w:rPr>
        <w:t>During the reporting period, the project shows advance progress towards the realization of the intended outputs</w:t>
      </w:r>
      <w:r>
        <w:rPr>
          <w:sz w:val="24"/>
          <w:szCs w:val="24"/>
        </w:rPr>
        <w:t xml:space="preserve">. The project Technical Steering Committee was established and met to discuss the </w:t>
      </w:r>
      <w:proofErr w:type="spellStart"/>
      <w:r>
        <w:rPr>
          <w:sz w:val="24"/>
          <w:szCs w:val="24"/>
        </w:rPr>
        <w:t>ToR</w:t>
      </w:r>
      <w:proofErr w:type="spellEnd"/>
      <w:r>
        <w:rPr>
          <w:sz w:val="24"/>
          <w:szCs w:val="24"/>
        </w:rPr>
        <w:t xml:space="preserve"> of the committee and the </w:t>
      </w:r>
      <w:proofErr w:type="spellStart"/>
      <w:r>
        <w:rPr>
          <w:sz w:val="24"/>
          <w:szCs w:val="24"/>
        </w:rPr>
        <w:t>ToR</w:t>
      </w:r>
      <w:proofErr w:type="spellEnd"/>
      <w:r>
        <w:rPr>
          <w:sz w:val="24"/>
          <w:szCs w:val="24"/>
        </w:rPr>
        <w:t xml:space="preserve"> for the consultancy firm that will conduct the master plan. The Request for Proposal was </w:t>
      </w:r>
      <w:proofErr w:type="gramStart"/>
      <w:r>
        <w:rPr>
          <w:sz w:val="24"/>
          <w:szCs w:val="24"/>
        </w:rPr>
        <w:t>advertised</w:t>
      </w:r>
      <w:proofErr w:type="gramEnd"/>
      <w:r>
        <w:rPr>
          <w:sz w:val="24"/>
          <w:szCs w:val="24"/>
        </w:rPr>
        <w:t xml:space="preserve"> and ten consultancy firms submitted their technical and financial offers. The received offers were evaluated by an evaluation committee which consists of four UNDP staff. </w:t>
      </w:r>
    </w:p>
    <w:p w14:paraId="77E92FA9" w14:textId="7B949B6F" w:rsidR="001066A6" w:rsidRPr="001066A6" w:rsidRDefault="00435A2F" w:rsidP="001066A6">
      <w:pPr>
        <w:pStyle w:val="BodyText3"/>
        <w:pBdr>
          <w:top w:val="single" w:sz="4" w:space="0" w:color="auto"/>
          <w:left w:val="single" w:sz="4" w:space="4" w:color="auto"/>
          <w:bottom w:val="single" w:sz="4" w:space="1" w:color="auto"/>
          <w:right w:val="single" w:sz="4" w:space="4" w:color="auto"/>
        </w:pBdr>
        <w:rPr>
          <w:sz w:val="24"/>
          <w:szCs w:val="24"/>
        </w:rPr>
      </w:pPr>
      <w:r>
        <w:rPr>
          <w:sz w:val="24"/>
          <w:szCs w:val="24"/>
        </w:rPr>
        <w:t>The contract will be awarded to the lowest resp</w:t>
      </w:r>
      <w:r w:rsidR="00CB69C6">
        <w:rPr>
          <w:sz w:val="24"/>
          <w:szCs w:val="24"/>
        </w:rPr>
        <w:t>onsive offer by mid of July 2018</w:t>
      </w:r>
      <w:r w:rsidR="00056CC6">
        <w:rPr>
          <w:sz w:val="24"/>
          <w:szCs w:val="24"/>
        </w:rPr>
        <w:t xml:space="preserve">. </w:t>
      </w:r>
      <w:r w:rsidR="001066A6">
        <w:rPr>
          <w:sz w:val="24"/>
          <w:szCs w:val="24"/>
        </w:rPr>
        <w:t>In addition, the development of the Institutional Frameworks Options for Realizing and Delivering the Global Palestine-Connected Gaza has been completed.</w:t>
      </w:r>
    </w:p>
    <w:p w14:paraId="40364E16" w14:textId="0835B10F" w:rsidR="000B75FE" w:rsidRDefault="000B75FE" w:rsidP="007871CA">
      <w:pPr>
        <w:pStyle w:val="BodyText3"/>
        <w:pBdr>
          <w:top w:val="single" w:sz="4" w:space="0" w:color="auto"/>
          <w:left w:val="single" w:sz="4" w:space="4" w:color="auto"/>
          <w:bottom w:val="single" w:sz="4" w:space="1" w:color="auto"/>
          <w:right w:val="single" w:sz="4" w:space="4" w:color="auto"/>
        </w:pBdr>
        <w:rPr>
          <w:sz w:val="21"/>
          <w:szCs w:val="21"/>
        </w:rPr>
      </w:pPr>
    </w:p>
    <w:p w14:paraId="4F5E28B4" w14:textId="26DE26B3" w:rsidR="00435A2F" w:rsidRPr="00A928C9" w:rsidRDefault="000B75FE" w:rsidP="00A928C9">
      <w:pPr>
        <w:pStyle w:val="BodyText3"/>
        <w:pBdr>
          <w:top w:val="single" w:sz="4" w:space="0" w:color="auto"/>
          <w:left w:val="single" w:sz="4" w:space="4" w:color="auto"/>
          <w:bottom w:val="single" w:sz="4" w:space="1" w:color="auto"/>
          <w:right w:val="single" w:sz="4" w:space="4" w:color="auto"/>
        </w:pBdr>
        <w:rPr>
          <w:sz w:val="24"/>
          <w:szCs w:val="24"/>
        </w:rPr>
      </w:pPr>
      <w:r w:rsidRPr="000B75FE">
        <w:rPr>
          <w:sz w:val="24"/>
          <w:szCs w:val="24"/>
        </w:rPr>
        <w:t xml:space="preserve">Up to date the amount </w:t>
      </w:r>
      <w:r w:rsidRPr="00A928C9">
        <w:rPr>
          <w:sz w:val="24"/>
          <w:szCs w:val="24"/>
        </w:rPr>
        <w:t>of USD</w:t>
      </w:r>
      <w:r w:rsidR="00A928C9" w:rsidRPr="00A928C9">
        <w:rPr>
          <w:sz w:val="24"/>
          <w:szCs w:val="24"/>
        </w:rPr>
        <w:t xml:space="preserve"> 11,143</w:t>
      </w:r>
      <w:r w:rsidRPr="00A928C9">
        <w:rPr>
          <w:sz w:val="24"/>
          <w:szCs w:val="24"/>
        </w:rPr>
        <w:t xml:space="preserve"> Was disbursed which equals </w:t>
      </w:r>
      <w:r w:rsidR="00A928C9" w:rsidRPr="00A928C9">
        <w:rPr>
          <w:sz w:val="24"/>
          <w:szCs w:val="24"/>
        </w:rPr>
        <w:t>3.7</w:t>
      </w:r>
      <w:r w:rsidRPr="00A928C9">
        <w:rPr>
          <w:sz w:val="24"/>
          <w:szCs w:val="24"/>
        </w:rPr>
        <w:t>% of the</w:t>
      </w:r>
      <w:r w:rsidRPr="000B75FE">
        <w:rPr>
          <w:sz w:val="24"/>
          <w:szCs w:val="24"/>
        </w:rPr>
        <w:t xml:space="preserve"> total received amount.</w:t>
      </w:r>
    </w:p>
    <w:p w14:paraId="67B7EA11" w14:textId="523DF308" w:rsidR="00435A2F" w:rsidRPr="00B65F03" w:rsidRDefault="006C264A" w:rsidP="00B65F03">
      <w:pPr>
        <w:pStyle w:val="Heading1"/>
        <w:keepLines w:val="0"/>
        <w:numPr>
          <w:ilvl w:val="0"/>
          <w:numId w:val="2"/>
        </w:numPr>
        <w:spacing w:before="240" w:after="60" w:line="240" w:lineRule="auto"/>
        <w:jc w:val="both"/>
        <w:rPr>
          <w:color w:val="auto"/>
        </w:rPr>
      </w:pPr>
      <w:bookmarkStart w:id="16" w:name="_Toc519175968"/>
      <w:r w:rsidRPr="006C264A">
        <w:rPr>
          <w:color w:val="auto"/>
        </w:rPr>
        <w:t>Background</w:t>
      </w:r>
      <w:bookmarkEnd w:id="16"/>
      <w:r w:rsidRPr="006C264A">
        <w:rPr>
          <w:color w:val="auto"/>
        </w:rPr>
        <w:t xml:space="preserve"> </w:t>
      </w:r>
    </w:p>
    <w:p w14:paraId="23814967" w14:textId="747D669B" w:rsidR="00001778" w:rsidRPr="00EE2D1A" w:rsidRDefault="00001778" w:rsidP="00F10E42">
      <w:pPr>
        <w:pStyle w:val="BodyText2"/>
        <w:spacing w:after="0" w:line="240" w:lineRule="auto"/>
        <w:contextualSpacing/>
        <w:jc w:val="both"/>
        <w:rPr>
          <w:rFonts w:ascii="Myriad Pro" w:hAnsi="Myriad Pro" w:cs="Arial"/>
          <w:sz w:val="24"/>
          <w:szCs w:val="24"/>
          <w:lang w:val="en-US" w:eastAsia="en-US"/>
        </w:rPr>
      </w:pPr>
      <w:r w:rsidRPr="00EE2D1A">
        <w:rPr>
          <w:rFonts w:ascii="Myriad Pro" w:hAnsi="Myriad Pro"/>
          <w:sz w:val="24"/>
          <w:szCs w:val="24"/>
          <w:lang w:val="en-GB"/>
        </w:rPr>
        <w:t>Wadi Gaza is considered one of the most important coastal wetlands located on the Eastern Mediterranean Basin, very rich in biological diversity (both flora and fauna</w:t>
      </w:r>
      <w:r w:rsidRPr="00EE2D1A">
        <w:rPr>
          <w:rStyle w:val="FootnoteReference"/>
          <w:rFonts w:ascii="Myriad Pro" w:hAnsi="Myriad Pro"/>
          <w:sz w:val="24"/>
          <w:szCs w:val="24"/>
          <w:lang w:val="en-GB"/>
        </w:rPr>
        <w:footnoteReference w:id="1"/>
      </w:r>
      <w:r w:rsidRPr="00EE2D1A">
        <w:rPr>
          <w:rFonts w:ascii="Myriad Pro" w:hAnsi="Myriad Pro"/>
          <w:sz w:val="24"/>
          <w:szCs w:val="24"/>
          <w:lang w:val="en-GB"/>
        </w:rPr>
        <w:t xml:space="preserve">). </w:t>
      </w:r>
      <w:r w:rsidRPr="00EE2D1A">
        <w:rPr>
          <w:rFonts w:ascii="Myriad Pro" w:hAnsi="Myriad Pro" w:cs="Arial"/>
          <w:sz w:val="24"/>
          <w:szCs w:val="24"/>
          <w:lang w:val="en-US" w:eastAsia="en-US"/>
        </w:rPr>
        <w:t>Therefore, it is included on the Tentative List</w:t>
      </w:r>
      <w:r w:rsidRPr="00EE2D1A">
        <w:rPr>
          <w:rStyle w:val="FootnoteReference"/>
          <w:rFonts w:ascii="Myriad Pro" w:hAnsi="Myriad Pro" w:cs="Arial"/>
          <w:sz w:val="24"/>
          <w:szCs w:val="24"/>
          <w:lang w:val="en-US" w:eastAsia="en-US"/>
        </w:rPr>
        <w:footnoteReference w:id="2"/>
      </w:r>
      <w:r w:rsidRPr="00EE2D1A">
        <w:rPr>
          <w:rFonts w:ascii="Myriad Pro" w:hAnsi="Myriad Pro" w:cs="Arial"/>
          <w:sz w:val="24"/>
          <w:szCs w:val="24"/>
          <w:lang w:val="en-US" w:eastAsia="en-US"/>
        </w:rPr>
        <w:t xml:space="preserve"> of Palestine among the site that can be proposed for inscription on the prestigious World Heritage List as Wadi Gaza Coastal Wetlands (</w:t>
      </w:r>
      <w:hyperlink r:id="rId14" w:history="1">
        <w:r w:rsidRPr="00EE2D1A">
          <w:rPr>
            <w:rFonts w:ascii="Myriad Pro" w:hAnsi="Myriad Pro" w:cs="Arial"/>
            <w:sz w:val="24"/>
            <w:szCs w:val="24"/>
            <w:lang w:val="en-US"/>
          </w:rPr>
          <w:t>http://whc.unesco.org/en/tentativelists/5722/</w:t>
        </w:r>
      </w:hyperlink>
      <w:r w:rsidRPr="00EE2D1A">
        <w:rPr>
          <w:rFonts w:ascii="Myriad Pro" w:hAnsi="Myriad Pro" w:cs="Arial"/>
          <w:sz w:val="24"/>
          <w:szCs w:val="24"/>
          <w:lang w:val="en-US" w:eastAsia="en-US"/>
        </w:rPr>
        <w:t xml:space="preserve"> ) within the framework of the World Heritage Convention ratified by Palestine in 2011. Wadi Gaza is considered by the PA as one of the most important coastal wetlands located on the Eastern Mediterranean Basin, very rich in biological diversity (both flora and fauna). The wadi is also a station point for the migratory routes from north to south and from south to north. </w:t>
      </w:r>
      <w:r w:rsidR="00444D02">
        <w:rPr>
          <w:rFonts w:ascii="Myriad Pro" w:hAnsi="Myriad Pro" w:cs="Arial"/>
          <w:sz w:val="24"/>
          <w:szCs w:val="24"/>
          <w:lang w:val="en-US" w:eastAsia="en-US"/>
        </w:rPr>
        <w:t xml:space="preserve"> </w:t>
      </w:r>
      <w:r w:rsidRPr="00EE2D1A">
        <w:rPr>
          <w:rFonts w:ascii="Myriad Pro" w:hAnsi="Myriad Pro" w:cs="Arial"/>
          <w:sz w:val="24"/>
          <w:szCs w:val="24"/>
          <w:lang w:val="en-US" w:eastAsia="en-US"/>
        </w:rPr>
        <w:t>In addition, being the biggest in Gaza and having an outstanding landscape, and being one of the biggest in Palestine, it has the potential for being a recreational area attracting people from different areas.</w:t>
      </w:r>
    </w:p>
    <w:p w14:paraId="5BDF1355" w14:textId="77777777" w:rsidR="003A5D94" w:rsidRPr="00EE2D1A" w:rsidRDefault="003A5D94" w:rsidP="00F10E42">
      <w:pPr>
        <w:pStyle w:val="BodyText2"/>
        <w:spacing w:after="0" w:line="240" w:lineRule="auto"/>
        <w:contextualSpacing/>
        <w:jc w:val="both"/>
        <w:rPr>
          <w:rFonts w:ascii="Myriad Pro" w:hAnsi="Myriad Pro"/>
          <w:sz w:val="24"/>
          <w:szCs w:val="24"/>
          <w:lang w:val="en-GB"/>
        </w:rPr>
      </w:pPr>
    </w:p>
    <w:p w14:paraId="31E9BF46" w14:textId="77777777" w:rsidR="00001778" w:rsidRPr="00EE2D1A" w:rsidRDefault="00001778" w:rsidP="00F10E42">
      <w:pPr>
        <w:contextualSpacing/>
        <w:rPr>
          <w:rFonts w:ascii="Myriad Pro" w:hAnsi="Myriad Pro"/>
          <w:bCs/>
          <w:sz w:val="24"/>
          <w:szCs w:val="24"/>
        </w:rPr>
      </w:pPr>
      <w:r w:rsidRPr="00EE2D1A">
        <w:rPr>
          <w:rFonts w:ascii="Myriad Pro" w:hAnsi="Myriad Pro"/>
          <w:bCs/>
          <w:sz w:val="24"/>
          <w:szCs w:val="24"/>
        </w:rPr>
        <w:t>In recognition of its importance as a natural area and as the only wetland in Palestine, Wadi Gaza was declared as a nature reserve in June 2006. This decision is meant to conserve the wetland and its ecosystem, to halt and slow degradation of its natural resources and biological systems.</w:t>
      </w:r>
    </w:p>
    <w:p w14:paraId="6F5BA583" w14:textId="77777777" w:rsidR="00001778" w:rsidRPr="00EE2D1A" w:rsidRDefault="00001778" w:rsidP="00F10E42">
      <w:pPr>
        <w:jc w:val="both"/>
        <w:rPr>
          <w:rFonts w:ascii="Myriad Pro" w:hAnsi="Myriad Pro"/>
          <w:sz w:val="24"/>
          <w:szCs w:val="24"/>
        </w:rPr>
      </w:pPr>
      <w:r w:rsidRPr="00EE2D1A">
        <w:rPr>
          <w:rFonts w:ascii="Myriad Pro" w:hAnsi="Myriad Pro"/>
          <w:sz w:val="24"/>
          <w:szCs w:val="24"/>
        </w:rPr>
        <w:t>Wadi Gaza Nature Reserve is home to at least 154 terrestrial vertebrate species, most notably birds. It also supports a diverse flora with 70 species. Ongoing loss of habitat is increasing habitat fragmentation and reducing habitat connectivity, because of creeping urban development; alteration and destruction of habitats; environmental pollution; intensive use of herbicides and pesticides; and human disturbance.</w:t>
      </w:r>
    </w:p>
    <w:p w14:paraId="29E97E90" w14:textId="77777777" w:rsidR="00001778" w:rsidRPr="00EE2D1A" w:rsidRDefault="00001778" w:rsidP="00F10E42">
      <w:pPr>
        <w:contextualSpacing/>
        <w:rPr>
          <w:rFonts w:ascii="Myriad Pro" w:hAnsi="Myriad Pro"/>
          <w:bCs/>
          <w:sz w:val="24"/>
          <w:szCs w:val="24"/>
        </w:rPr>
      </w:pPr>
    </w:p>
    <w:p w14:paraId="7DA92A68" w14:textId="3A5B6486" w:rsidR="00001778" w:rsidRPr="00EE2D1A" w:rsidRDefault="00001778" w:rsidP="00F10E42">
      <w:pPr>
        <w:contextualSpacing/>
        <w:jc w:val="both"/>
        <w:rPr>
          <w:rFonts w:ascii="Myriad Pro" w:hAnsi="Myriad Pro"/>
          <w:bCs/>
          <w:sz w:val="24"/>
          <w:szCs w:val="24"/>
        </w:rPr>
      </w:pPr>
      <w:r w:rsidRPr="00EE2D1A">
        <w:rPr>
          <w:rFonts w:ascii="Myriad Pro" w:hAnsi="Myriad Pro"/>
          <w:bCs/>
          <w:sz w:val="24"/>
          <w:szCs w:val="24"/>
        </w:rPr>
        <w:t>Currently, the Wadi is polluted by raw sewage disposed of from towns and camps situated in the middle area of the Gaza Strip (</w:t>
      </w:r>
      <w:proofErr w:type="spellStart"/>
      <w:r w:rsidRPr="00EE2D1A">
        <w:rPr>
          <w:rFonts w:ascii="Myriad Pro" w:hAnsi="Myriad Pro"/>
          <w:bCs/>
          <w:sz w:val="24"/>
          <w:szCs w:val="24"/>
        </w:rPr>
        <w:t>Bureij</w:t>
      </w:r>
      <w:proofErr w:type="spellEnd"/>
      <w:r w:rsidRPr="00EE2D1A">
        <w:rPr>
          <w:rFonts w:ascii="Myriad Pro" w:hAnsi="Myriad Pro"/>
          <w:bCs/>
          <w:sz w:val="24"/>
          <w:szCs w:val="24"/>
        </w:rPr>
        <w:t xml:space="preserve"> camp, UNRWA pumping station which suffers from overflow during peak hours, some illegal connections etc.). Where around 2,000 m</w:t>
      </w:r>
      <w:r w:rsidRPr="00EE2D1A">
        <w:rPr>
          <w:rFonts w:ascii="Myriad Pro" w:hAnsi="Myriad Pro"/>
          <w:bCs/>
          <w:sz w:val="24"/>
          <w:szCs w:val="24"/>
          <w:vertAlign w:val="superscript"/>
        </w:rPr>
        <w:t>3</w:t>
      </w:r>
      <w:r w:rsidRPr="00EE2D1A">
        <w:rPr>
          <w:rFonts w:ascii="Myriad Pro" w:hAnsi="Myriad Pro"/>
          <w:bCs/>
          <w:sz w:val="24"/>
          <w:szCs w:val="24"/>
        </w:rPr>
        <w:t xml:space="preserve"> </w:t>
      </w:r>
      <w:r w:rsidR="00C20A82">
        <w:rPr>
          <w:rFonts w:ascii="Myriad Pro" w:hAnsi="Myriad Pro"/>
          <w:bCs/>
          <w:sz w:val="24"/>
          <w:szCs w:val="24"/>
        </w:rPr>
        <w:t xml:space="preserve">of </w:t>
      </w:r>
      <w:r w:rsidRPr="00EE2D1A">
        <w:rPr>
          <w:rFonts w:ascii="Myriad Pro" w:hAnsi="Myriad Pro"/>
          <w:bCs/>
          <w:sz w:val="24"/>
          <w:szCs w:val="24"/>
        </w:rPr>
        <w:t xml:space="preserve">untreated sewage is discharged directly to the Wadi per day. The temporary wastewater treatment (constructed by ICRC) is overloaded and operates partially due to the electricity cut problem.  It is designed with a capacity of 12,000 cubic meter per day while it receives more than 18,000 cubic </w:t>
      </w:r>
      <w:r w:rsidR="00F10E42" w:rsidRPr="00EE2D1A">
        <w:rPr>
          <w:rFonts w:ascii="Myriad Pro" w:hAnsi="Myriad Pro"/>
          <w:bCs/>
          <w:sz w:val="24"/>
          <w:szCs w:val="24"/>
        </w:rPr>
        <w:t>meters</w:t>
      </w:r>
      <w:r w:rsidRPr="00EE2D1A">
        <w:rPr>
          <w:rFonts w:ascii="Myriad Pro" w:hAnsi="Myriad Pro"/>
          <w:bCs/>
          <w:sz w:val="24"/>
          <w:szCs w:val="24"/>
        </w:rPr>
        <w:t xml:space="preserve"> per day. The Wadi is also polluted with illegal dumping of solid waste and construction debris.  Such practices threaten the existence of the wetland ecosystem and its biodiversity.  As </w:t>
      </w:r>
      <w:proofErr w:type="gramStart"/>
      <w:r w:rsidRPr="00EE2D1A">
        <w:rPr>
          <w:rFonts w:ascii="Myriad Pro" w:hAnsi="Myriad Pro"/>
          <w:bCs/>
          <w:sz w:val="24"/>
          <w:szCs w:val="24"/>
        </w:rPr>
        <w:t>such</w:t>
      </w:r>
      <w:r w:rsidR="00C20A82">
        <w:rPr>
          <w:rFonts w:ascii="Myriad Pro" w:hAnsi="Myriad Pro"/>
          <w:bCs/>
          <w:sz w:val="24"/>
          <w:szCs w:val="24"/>
        </w:rPr>
        <w:t xml:space="preserve">, </w:t>
      </w:r>
      <w:r w:rsidRPr="00EE2D1A">
        <w:rPr>
          <w:rFonts w:ascii="Myriad Pro" w:hAnsi="Myriad Pro"/>
          <w:bCs/>
          <w:sz w:val="24"/>
          <w:szCs w:val="24"/>
        </w:rPr>
        <w:t xml:space="preserve"> it</w:t>
      </w:r>
      <w:proofErr w:type="gramEnd"/>
      <w:r w:rsidRPr="00EE2D1A">
        <w:rPr>
          <w:rFonts w:ascii="Myriad Pro" w:hAnsi="Myriad Pro"/>
          <w:bCs/>
          <w:sz w:val="24"/>
          <w:szCs w:val="24"/>
        </w:rPr>
        <w:t xml:space="preserve"> is of critical importance to clean, rehabilitate and protect the Wadi in order to maintain its ecosystem and to restore its importance as natural heritage site </w:t>
      </w:r>
      <w:r w:rsidR="00F10E42" w:rsidRPr="00EE2D1A">
        <w:rPr>
          <w:rFonts w:ascii="Myriad Pro" w:hAnsi="Myriad Pro"/>
          <w:bCs/>
          <w:sz w:val="24"/>
          <w:szCs w:val="24"/>
        </w:rPr>
        <w:t>and wetland</w:t>
      </w:r>
      <w:r w:rsidRPr="00EE2D1A">
        <w:rPr>
          <w:rFonts w:ascii="Myriad Pro" w:hAnsi="Myriad Pro"/>
          <w:bCs/>
          <w:sz w:val="24"/>
          <w:szCs w:val="24"/>
        </w:rPr>
        <w:t xml:space="preserve"> and a global strategic location for soaring birds.  It will also </w:t>
      </w:r>
      <w:r w:rsidR="00C20A82">
        <w:rPr>
          <w:rFonts w:ascii="Myriad Pro" w:hAnsi="Myriad Pro"/>
          <w:bCs/>
          <w:sz w:val="24"/>
          <w:szCs w:val="24"/>
        </w:rPr>
        <w:t xml:space="preserve">serve </w:t>
      </w:r>
      <w:r w:rsidRPr="00EE2D1A">
        <w:rPr>
          <w:rFonts w:ascii="Myriad Pro" w:hAnsi="Myriad Pro"/>
          <w:bCs/>
          <w:sz w:val="24"/>
          <w:szCs w:val="24"/>
        </w:rPr>
        <w:t xml:space="preserve">as a recreational location for the Gaza population with great ecotourism potential and for generating green jobs opportunities. </w:t>
      </w:r>
    </w:p>
    <w:p w14:paraId="5DCCDEA7" w14:textId="77777777" w:rsidR="00001778" w:rsidRPr="00EE2D1A" w:rsidRDefault="00001778" w:rsidP="003A5D94">
      <w:pPr>
        <w:pStyle w:val="ListParagraph"/>
        <w:contextualSpacing/>
        <w:jc w:val="both"/>
        <w:rPr>
          <w:rFonts w:ascii="Myriad Pro" w:hAnsi="Myriad Pro"/>
          <w:bCs/>
          <w:sz w:val="24"/>
          <w:szCs w:val="24"/>
        </w:rPr>
      </w:pPr>
    </w:p>
    <w:p w14:paraId="178684B6" w14:textId="5F2C315C" w:rsidR="00001778" w:rsidRPr="00EE2D1A" w:rsidRDefault="00001778" w:rsidP="00F10E42">
      <w:pPr>
        <w:pStyle w:val="ListParagraph"/>
        <w:autoSpaceDE w:val="0"/>
        <w:autoSpaceDN w:val="0"/>
        <w:adjustRightInd w:val="0"/>
        <w:ind w:left="0"/>
        <w:jc w:val="both"/>
        <w:rPr>
          <w:rFonts w:ascii="Myriad Pro" w:hAnsi="Myriad Pro" w:cs="MyriadPro-Regular"/>
          <w:sz w:val="24"/>
          <w:szCs w:val="24"/>
        </w:rPr>
      </w:pPr>
      <w:r w:rsidRPr="00EE2D1A">
        <w:rPr>
          <w:rFonts w:ascii="Myriad Pro" w:hAnsi="Myriad Pro" w:cs="MyriadPro-Regular"/>
          <w:sz w:val="24"/>
          <w:szCs w:val="24"/>
        </w:rPr>
        <w:t xml:space="preserve">Wadi Gaza shoulders at the </w:t>
      </w:r>
      <w:r w:rsidR="00B65F03" w:rsidRPr="00EE2D1A">
        <w:rPr>
          <w:rFonts w:ascii="Myriad Pro" w:hAnsi="Myriad Pro" w:cs="MyriadPro-Regular"/>
          <w:sz w:val="24"/>
          <w:szCs w:val="24"/>
        </w:rPr>
        <w:t>neighbourhood</w:t>
      </w:r>
      <w:r w:rsidRPr="00EE2D1A">
        <w:rPr>
          <w:rFonts w:ascii="Myriad Pro" w:hAnsi="Myriad Pro" w:cs="MyriadPro-Regular"/>
          <w:sz w:val="24"/>
          <w:szCs w:val="24"/>
        </w:rPr>
        <w:t xml:space="preserve"> of Al </w:t>
      </w:r>
      <w:proofErr w:type="spellStart"/>
      <w:r w:rsidRPr="00EE2D1A">
        <w:rPr>
          <w:rFonts w:ascii="Myriad Pro" w:hAnsi="Myriad Pro" w:cs="MyriadPro-Regular"/>
          <w:sz w:val="24"/>
          <w:szCs w:val="24"/>
        </w:rPr>
        <w:t>Moghraga</w:t>
      </w:r>
      <w:proofErr w:type="spellEnd"/>
      <w:r w:rsidRPr="00EE2D1A">
        <w:rPr>
          <w:rFonts w:ascii="Myriad Pro" w:hAnsi="Myriad Pro" w:cs="MyriadPro-Regular"/>
          <w:sz w:val="24"/>
          <w:szCs w:val="24"/>
        </w:rPr>
        <w:t xml:space="preserve"> - Al Zahra area are relatively low (+5 m above MSL) relative to the surrounding land </w:t>
      </w:r>
      <w:proofErr w:type="gramStart"/>
      <w:r w:rsidRPr="00EE2D1A">
        <w:rPr>
          <w:rFonts w:ascii="Myriad Pro" w:hAnsi="Myriad Pro" w:cs="MyriadPro-Regular"/>
          <w:sz w:val="24"/>
          <w:szCs w:val="24"/>
        </w:rPr>
        <w:t>( +</w:t>
      </w:r>
      <w:proofErr w:type="gramEnd"/>
      <w:r w:rsidRPr="00EE2D1A">
        <w:rPr>
          <w:rFonts w:ascii="Myriad Pro" w:hAnsi="Myriad Pro" w:cs="MyriadPro-Regular"/>
          <w:sz w:val="24"/>
          <w:szCs w:val="24"/>
        </w:rPr>
        <w:t>8 m to +11m above MSL). Accordingly, when the water level in the Wadi rises</w:t>
      </w:r>
      <w:r w:rsidR="00C20A82">
        <w:rPr>
          <w:rFonts w:ascii="Myriad Pro" w:hAnsi="Myriad Pro" w:cs="MyriadPro-Regular"/>
          <w:sz w:val="24"/>
          <w:szCs w:val="24"/>
        </w:rPr>
        <w:t>,</w:t>
      </w:r>
      <w:r w:rsidRPr="00EE2D1A">
        <w:rPr>
          <w:rFonts w:ascii="Myriad Pro" w:hAnsi="Myriad Pro" w:cs="MyriadPro-Regular"/>
          <w:sz w:val="24"/>
          <w:szCs w:val="24"/>
        </w:rPr>
        <w:t xml:space="preserve"> it spreads in the area and floods the </w:t>
      </w:r>
      <w:r w:rsidR="00B65F03" w:rsidRPr="00EE2D1A">
        <w:rPr>
          <w:rFonts w:ascii="Myriad Pro" w:hAnsi="Myriad Pro" w:cs="MyriadPro-Regular"/>
          <w:sz w:val="24"/>
          <w:szCs w:val="24"/>
        </w:rPr>
        <w:t>neighbouring</w:t>
      </w:r>
      <w:r w:rsidRPr="00EE2D1A">
        <w:rPr>
          <w:rFonts w:ascii="Myriad Pro" w:hAnsi="Myriad Pro" w:cs="MyriadPro-Regular"/>
          <w:sz w:val="24"/>
          <w:szCs w:val="24"/>
        </w:rPr>
        <w:t xml:space="preserve"> houses and farms and other properties. In January 2010, a large flood occurred in Wadi Gaza and the </w:t>
      </w:r>
      <w:r w:rsidR="00B65F03" w:rsidRPr="00EE2D1A">
        <w:rPr>
          <w:rFonts w:ascii="Myriad Pro" w:hAnsi="Myriad Pro" w:cs="MyriadPro-Regular"/>
          <w:sz w:val="24"/>
          <w:szCs w:val="24"/>
        </w:rPr>
        <w:t>neighbourhoods</w:t>
      </w:r>
      <w:r w:rsidRPr="00EE2D1A">
        <w:rPr>
          <w:rFonts w:ascii="Myriad Pro" w:hAnsi="Myriad Pro" w:cs="MyriadPro-Regular"/>
          <w:sz w:val="24"/>
          <w:szCs w:val="24"/>
        </w:rPr>
        <w:t xml:space="preserve"> of Al </w:t>
      </w:r>
      <w:proofErr w:type="spellStart"/>
      <w:r w:rsidRPr="00EE2D1A">
        <w:rPr>
          <w:rFonts w:ascii="Myriad Pro" w:hAnsi="Myriad Pro" w:cs="MyriadPro-Regular"/>
          <w:sz w:val="24"/>
          <w:szCs w:val="24"/>
        </w:rPr>
        <w:t>Moghraga</w:t>
      </w:r>
      <w:proofErr w:type="spellEnd"/>
      <w:r w:rsidRPr="00EE2D1A">
        <w:rPr>
          <w:rFonts w:ascii="Myriad Pro" w:hAnsi="Myriad Pro" w:cs="MyriadPro-Regular"/>
          <w:sz w:val="24"/>
          <w:szCs w:val="24"/>
        </w:rPr>
        <w:t xml:space="preserve"> - Al Zahra area were severely damaged in terms of properties. Hundreds of people were evacuated since their houses and farms were destroyed.  The WASH Cluster Assessment shows high concentration rates of chlorides and nitrates and biological contamination in the water supply for Al </w:t>
      </w:r>
      <w:proofErr w:type="spellStart"/>
      <w:r w:rsidRPr="00EE2D1A">
        <w:rPr>
          <w:rFonts w:ascii="Myriad Pro" w:hAnsi="Myriad Pro" w:cs="MyriadPro-Regular"/>
          <w:sz w:val="24"/>
          <w:szCs w:val="24"/>
        </w:rPr>
        <w:t>Nuseirat</w:t>
      </w:r>
      <w:proofErr w:type="spellEnd"/>
      <w:r w:rsidRPr="00EE2D1A">
        <w:rPr>
          <w:rFonts w:ascii="Myriad Pro" w:hAnsi="Myriad Pro" w:cs="MyriadPro-Regular"/>
          <w:sz w:val="24"/>
          <w:szCs w:val="24"/>
        </w:rPr>
        <w:t xml:space="preserve"> Camp. </w:t>
      </w:r>
    </w:p>
    <w:p w14:paraId="7D133044" w14:textId="77777777" w:rsidR="003A5D94" w:rsidRPr="00EE2D1A" w:rsidRDefault="003A5D94" w:rsidP="00F10E42">
      <w:pPr>
        <w:pStyle w:val="ListParagraph"/>
        <w:autoSpaceDE w:val="0"/>
        <w:autoSpaceDN w:val="0"/>
        <w:adjustRightInd w:val="0"/>
        <w:ind w:left="0"/>
        <w:jc w:val="both"/>
        <w:rPr>
          <w:rFonts w:ascii="Myriad Pro" w:hAnsi="Myriad Pro" w:cs="MyriadPro-Regular"/>
          <w:sz w:val="24"/>
          <w:szCs w:val="24"/>
        </w:rPr>
      </w:pPr>
    </w:p>
    <w:p w14:paraId="1665A060" w14:textId="77777777" w:rsidR="00EE2D1A" w:rsidRDefault="00001778" w:rsidP="00EE2D1A">
      <w:pPr>
        <w:pStyle w:val="ListParagraph"/>
        <w:ind w:left="0"/>
        <w:contextualSpacing/>
        <w:jc w:val="both"/>
        <w:rPr>
          <w:rFonts w:ascii="Myriad Pro" w:hAnsi="Myriad Pro"/>
          <w:bCs/>
          <w:sz w:val="24"/>
          <w:szCs w:val="24"/>
        </w:rPr>
      </w:pPr>
      <w:r w:rsidRPr="00EE2D1A">
        <w:rPr>
          <w:rFonts w:ascii="Myriad Pro" w:hAnsi="Myriad Pro"/>
          <w:bCs/>
          <w:sz w:val="24"/>
          <w:szCs w:val="24"/>
        </w:rPr>
        <w:t xml:space="preserve">Recently, the borders of the western part of Wadi Gaza which represent about 50% of Wadi length (4.4 Km out of 9 Km) are well known and has formal maps. This area has natural wetland ecosystem, stopover for several birds. The biodiversity knowledge for Wadi Gaza has not been updated </w:t>
      </w:r>
      <w:proofErr w:type="gramStart"/>
      <w:r w:rsidRPr="00EE2D1A">
        <w:rPr>
          <w:rFonts w:ascii="Myriad Pro" w:hAnsi="Myriad Pro"/>
          <w:bCs/>
          <w:sz w:val="24"/>
          <w:szCs w:val="24"/>
        </w:rPr>
        <w:t>since</w:t>
      </w:r>
      <w:proofErr w:type="gramEnd"/>
      <w:r w:rsidRPr="00EE2D1A">
        <w:rPr>
          <w:rFonts w:ascii="Myriad Pro" w:hAnsi="Myriad Pro"/>
          <w:bCs/>
          <w:sz w:val="24"/>
          <w:szCs w:val="24"/>
        </w:rPr>
        <w:t xml:space="preserve"> 16 years and there is lack of information related to the Red List of Wadi Gaza flora and fauna and the economic and medical values of the biodiversity in the Wadi. In addition, there is a clear absence of an institutional body or legal framework, which </w:t>
      </w:r>
      <w:proofErr w:type="gramStart"/>
      <w:r w:rsidRPr="00EE2D1A">
        <w:rPr>
          <w:rFonts w:ascii="Myriad Pro" w:hAnsi="Myriad Pro"/>
          <w:bCs/>
          <w:sz w:val="24"/>
          <w:szCs w:val="24"/>
        </w:rPr>
        <w:t>have to</w:t>
      </w:r>
      <w:proofErr w:type="gramEnd"/>
      <w:r w:rsidRPr="00EE2D1A">
        <w:rPr>
          <w:rFonts w:ascii="Myriad Pro" w:hAnsi="Myriad Pro"/>
          <w:bCs/>
          <w:sz w:val="24"/>
          <w:szCs w:val="24"/>
        </w:rPr>
        <w:t xml:space="preserve"> be present in the site and have its own rules, laws and staff to make sure that the area is protected against </w:t>
      </w:r>
    </w:p>
    <w:p w14:paraId="3A5F2FCC" w14:textId="77777777" w:rsidR="00EE2D1A" w:rsidRDefault="00EE2D1A" w:rsidP="00EE2D1A">
      <w:pPr>
        <w:pStyle w:val="ListParagraph"/>
        <w:ind w:left="0"/>
        <w:contextualSpacing/>
        <w:jc w:val="both"/>
        <w:rPr>
          <w:rFonts w:ascii="Myriad Pro" w:hAnsi="Myriad Pro"/>
          <w:bCs/>
          <w:sz w:val="24"/>
          <w:szCs w:val="24"/>
        </w:rPr>
      </w:pPr>
    </w:p>
    <w:p w14:paraId="7532D5E9" w14:textId="22D4020B" w:rsidR="00F10E42" w:rsidRPr="00EE2D1A" w:rsidRDefault="00001778" w:rsidP="00EE2D1A">
      <w:pPr>
        <w:pStyle w:val="ListParagraph"/>
        <w:ind w:left="0"/>
        <w:contextualSpacing/>
        <w:jc w:val="both"/>
        <w:rPr>
          <w:rFonts w:ascii="Myriad Pro" w:hAnsi="Myriad Pro"/>
          <w:bCs/>
          <w:sz w:val="24"/>
          <w:szCs w:val="24"/>
        </w:rPr>
      </w:pPr>
      <w:r w:rsidRPr="00EE2D1A">
        <w:rPr>
          <w:rFonts w:ascii="Myriad Pro" w:hAnsi="Myriad Pro"/>
          <w:bCs/>
          <w:sz w:val="24"/>
          <w:szCs w:val="24"/>
        </w:rPr>
        <w:t xml:space="preserve">any illegal environmental offenses or activities.  The presence of any institutional body is critical to ensure the sustainability and a successful exit strategy of the project.  </w:t>
      </w:r>
      <w:bookmarkStart w:id="17" w:name="_Hlk519099126"/>
      <w:bookmarkStart w:id="18" w:name="_Hlk500265701"/>
    </w:p>
    <w:bookmarkEnd w:id="17"/>
    <w:p w14:paraId="3A453B37" w14:textId="77777777" w:rsidR="00F10E42" w:rsidRPr="00EE2D1A" w:rsidRDefault="00F10E42" w:rsidP="00F10E42">
      <w:pPr>
        <w:spacing w:before="100" w:beforeAutospacing="1" w:after="100" w:afterAutospacing="1"/>
        <w:rPr>
          <w:rFonts w:ascii="Myriad Pro" w:eastAsia="Times New Roman" w:hAnsi="Myriad Pro"/>
          <w:sz w:val="24"/>
          <w:szCs w:val="24"/>
          <w:lang w:val="en-US"/>
        </w:rPr>
      </w:pPr>
      <w:r w:rsidRPr="00EE2D1A">
        <w:rPr>
          <w:rFonts w:ascii="Myriad Pro" w:eastAsia="Times New Roman" w:hAnsi="Myriad Pro"/>
          <w:sz w:val="24"/>
          <w:szCs w:val="24"/>
        </w:rPr>
        <w:t xml:space="preserve">This project will deliver two outputs necessary to provide for that rehabilitation and protection of Wadi Gaza: </w:t>
      </w:r>
    </w:p>
    <w:p w14:paraId="4A5B6348" w14:textId="34CE1BDA" w:rsidR="006F15F3" w:rsidRPr="00EE2D1A" w:rsidRDefault="006F15F3" w:rsidP="00373087">
      <w:pPr>
        <w:pStyle w:val="ListParagraph"/>
        <w:numPr>
          <w:ilvl w:val="0"/>
          <w:numId w:val="6"/>
        </w:numPr>
        <w:spacing w:before="100" w:beforeAutospacing="1" w:after="100" w:afterAutospacing="1" w:line="259" w:lineRule="auto"/>
        <w:rPr>
          <w:rFonts w:ascii="Myriad Pro" w:eastAsia="Times New Roman" w:hAnsi="Myriad Pro"/>
          <w:sz w:val="24"/>
          <w:szCs w:val="24"/>
        </w:rPr>
      </w:pPr>
      <w:r w:rsidRPr="00EE2D1A">
        <w:rPr>
          <w:rFonts w:ascii="Myriad Pro" w:eastAsia="Times New Roman" w:hAnsi="Myriad Pro"/>
          <w:sz w:val="24"/>
          <w:szCs w:val="24"/>
        </w:rPr>
        <w:t>A comprehensive Master Plan for Development, Protection and Conservation of Wadi Gaza</w:t>
      </w:r>
      <w:r w:rsidR="00EE2D1A">
        <w:rPr>
          <w:rFonts w:ascii="Myriad Pro" w:eastAsia="Times New Roman" w:hAnsi="Myriad Pro"/>
          <w:sz w:val="24"/>
          <w:szCs w:val="24"/>
        </w:rPr>
        <w:t>.</w:t>
      </w:r>
    </w:p>
    <w:p w14:paraId="7A10A0FE" w14:textId="40718997" w:rsidR="00435A2F" w:rsidRPr="00DB307C" w:rsidRDefault="00F10E42" w:rsidP="00DB307C">
      <w:pPr>
        <w:pStyle w:val="ListParagraph"/>
        <w:numPr>
          <w:ilvl w:val="0"/>
          <w:numId w:val="6"/>
        </w:numPr>
        <w:spacing w:before="100" w:beforeAutospacing="1" w:after="100" w:afterAutospacing="1" w:line="259" w:lineRule="auto"/>
        <w:rPr>
          <w:rFonts w:ascii="Myriad Pro" w:eastAsia="Times New Roman" w:hAnsi="Myriad Pro"/>
          <w:sz w:val="24"/>
          <w:szCs w:val="24"/>
        </w:rPr>
      </w:pPr>
      <w:r w:rsidRPr="00EE2D1A">
        <w:rPr>
          <w:rFonts w:ascii="Myriad Pro" w:eastAsia="Times New Roman" w:hAnsi="Myriad Pro"/>
          <w:sz w:val="24"/>
          <w:szCs w:val="24"/>
          <w:lang w:val="en-US"/>
        </w:rPr>
        <w:t>T</w:t>
      </w:r>
      <w:r w:rsidRPr="00EE2D1A">
        <w:rPr>
          <w:rFonts w:ascii="Myriad Pro" w:eastAsia="Times New Roman" w:hAnsi="Myriad Pro"/>
          <w:sz w:val="24"/>
          <w:szCs w:val="24"/>
        </w:rPr>
        <w:t>he Institutional Frameworks Options for Realising and Delivering the Global</w:t>
      </w:r>
      <w:r w:rsidR="00EE2D1A">
        <w:rPr>
          <w:rFonts w:ascii="Myriad Pro" w:eastAsia="Times New Roman" w:hAnsi="Myriad Pro"/>
          <w:sz w:val="24"/>
          <w:szCs w:val="24"/>
        </w:rPr>
        <w:t xml:space="preserve"> Palestine-Connected Gaza Study.</w:t>
      </w:r>
      <w:bookmarkEnd w:id="18"/>
    </w:p>
    <w:p w14:paraId="12614CC2" w14:textId="77777777" w:rsidR="001D54EE" w:rsidRPr="00041A26" w:rsidRDefault="001D54EE" w:rsidP="00431466">
      <w:pPr>
        <w:pStyle w:val="Heading1"/>
        <w:keepLines w:val="0"/>
        <w:numPr>
          <w:ilvl w:val="0"/>
          <w:numId w:val="2"/>
        </w:numPr>
        <w:spacing w:before="240" w:after="60" w:line="240" w:lineRule="auto"/>
        <w:jc w:val="both"/>
        <w:rPr>
          <w:rFonts w:ascii="Myriad Pro" w:hAnsi="Myriad Pro"/>
          <w:color w:val="auto"/>
        </w:rPr>
      </w:pPr>
      <w:bookmarkStart w:id="19" w:name="_Toc519175969"/>
      <w:r w:rsidRPr="00041A26">
        <w:rPr>
          <w:rFonts w:ascii="Myriad Pro" w:hAnsi="Myriad Pro"/>
          <w:color w:val="auto"/>
        </w:rPr>
        <w:t>Pr</w:t>
      </w:r>
      <w:bookmarkEnd w:id="11"/>
      <w:bookmarkEnd w:id="12"/>
      <w:bookmarkEnd w:id="13"/>
      <w:r w:rsidRPr="00041A26">
        <w:rPr>
          <w:rFonts w:ascii="Myriad Pro" w:hAnsi="Myriad Pro"/>
          <w:color w:val="auto"/>
        </w:rPr>
        <w:t>ogress</w:t>
      </w:r>
      <w:bookmarkEnd w:id="14"/>
      <w:bookmarkEnd w:id="15"/>
      <w:r w:rsidRPr="00041A26">
        <w:rPr>
          <w:rFonts w:ascii="Myriad Pro" w:hAnsi="Myriad Pro"/>
          <w:color w:val="auto"/>
        </w:rPr>
        <w:t xml:space="preserve"> Review</w:t>
      </w:r>
      <w:bookmarkEnd w:id="19"/>
    </w:p>
    <w:p w14:paraId="39CA6314" w14:textId="77777777" w:rsidR="001D54EE" w:rsidRPr="00041A26" w:rsidRDefault="001D54EE" w:rsidP="001D54EE">
      <w:pPr>
        <w:rPr>
          <w:rFonts w:ascii="Myriad Pro" w:hAnsi="Myriad Pro"/>
          <w:b/>
          <w:sz w:val="24"/>
        </w:rPr>
      </w:pPr>
      <w:bookmarkStart w:id="20" w:name="_Toc153888548"/>
      <w:bookmarkStart w:id="21" w:name="_Toc154140526"/>
      <w:bookmarkStart w:id="22" w:name="_Toc154140581"/>
      <w:bookmarkStart w:id="23" w:name="_Toc154209170"/>
      <w:bookmarkStart w:id="24" w:name="_Toc162356063"/>
      <w:r w:rsidRPr="00041A26">
        <w:rPr>
          <w:rFonts w:ascii="Myriad Pro" w:hAnsi="Myriad Pro"/>
          <w:b/>
          <w:sz w:val="24"/>
        </w:rPr>
        <w:t>PROGRESS TOWARDS PROJECT OUTPUTS</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1710"/>
        <w:gridCol w:w="1530"/>
        <w:gridCol w:w="2462"/>
      </w:tblGrid>
      <w:tr w:rsidR="001D54EE" w:rsidRPr="00B44DBC" w14:paraId="70F209FF" w14:textId="77777777" w:rsidTr="00F41B2E">
        <w:trPr>
          <w:trHeight w:val="377"/>
        </w:trPr>
        <w:tc>
          <w:tcPr>
            <w:tcW w:w="9500" w:type="dxa"/>
            <w:gridSpan w:val="4"/>
            <w:tcBorders>
              <w:bottom w:val="single" w:sz="6" w:space="0" w:color="008000"/>
            </w:tcBorders>
            <w:shd w:val="clear" w:color="auto" w:fill="595959" w:themeFill="text1" w:themeFillTint="A6"/>
          </w:tcPr>
          <w:p w14:paraId="2447C8E0" w14:textId="41F9AC30" w:rsidR="001D54EE" w:rsidRPr="00B44DBC" w:rsidRDefault="004C4DD9" w:rsidP="0070564A">
            <w:pPr>
              <w:spacing w:after="0" w:line="240" w:lineRule="auto"/>
              <w:rPr>
                <w:rFonts w:ascii="Myriad Pro" w:hAnsi="Myriad Pro"/>
                <w:color w:val="FFFFFF"/>
              </w:rPr>
            </w:pPr>
            <w:r w:rsidRPr="00B44DBC">
              <w:rPr>
                <w:rFonts w:ascii="Myriad Pro" w:hAnsi="Myriad Pro"/>
                <w:color w:val="FFFFFF"/>
              </w:rPr>
              <w:t>OUTPUT 1</w:t>
            </w:r>
            <w:r w:rsidR="001D54EE" w:rsidRPr="00B44DBC">
              <w:rPr>
                <w:rFonts w:ascii="Myriad Pro" w:hAnsi="Myriad Pro"/>
                <w:color w:val="FFFFFF"/>
              </w:rPr>
              <w:t xml:space="preserve">: </w:t>
            </w:r>
            <w:r w:rsidR="00267512" w:rsidRPr="00267512">
              <w:rPr>
                <w:rFonts w:ascii="Myriad Pro" w:hAnsi="Myriad Pro"/>
                <w:color w:val="FFFFFF"/>
              </w:rPr>
              <w:t>A master plan for Wadi Gaza is developed.</w:t>
            </w:r>
          </w:p>
        </w:tc>
      </w:tr>
      <w:tr w:rsidR="001D54EE" w:rsidRPr="00B44DBC" w14:paraId="74204DB5" w14:textId="77777777" w:rsidTr="00F41B2E">
        <w:trPr>
          <w:trHeight w:val="435"/>
        </w:trPr>
        <w:tc>
          <w:tcPr>
            <w:tcW w:w="3798" w:type="dxa"/>
            <w:shd w:val="clear" w:color="auto" w:fill="F2F2F2" w:themeFill="background1" w:themeFillShade="F2"/>
          </w:tcPr>
          <w:p w14:paraId="10766690" w14:textId="77777777" w:rsidR="001D54EE" w:rsidRPr="00B44DBC" w:rsidRDefault="001D54EE" w:rsidP="0070564A">
            <w:pPr>
              <w:spacing w:after="0" w:line="240" w:lineRule="auto"/>
              <w:rPr>
                <w:rFonts w:ascii="Myriad Pro" w:hAnsi="Myriad Pro" w:cs="Tahoma"/>
              </w:rPr>
            </w:pPr>
            <w:r w:rsidRPr="00B44DBC">
              <w:rPr>
                <w:rFonts w:ascii="Myriad Pro" w:hAnsi="Myriad Pro" w:cs="Tahoma"/>
                <w:b/>
              </w:rPr>
              <w:t>Output Indicators</w:t>
            </w:r>
          </w:p>
        </w:tc>
        <w:tc>
          <w:tcPr>
            <w:tcW w:w="1710" w:type="dxa"/>
            <w:shd w:val="clear" w:color="auto" w:fill="F2F2F2" w:themeFill="background1" w:themeFillShade="F2"/>
          </w:tcPr>
          <w:p w14:paraId="29495D95" w14:textId="77777777" w:rsidR="001D54EE" w:rsidRPr="00B44DBC" w:rsidRDefault="001D54EE" w:rsidP="0070564A">
            <w:pPr>
              <w:spacing w:after="0" w:line="240" w:lineRule="auto"/>
              <w:jc w:val="center"/>
              <w:rPr>
                <w:rFonts w:ascii="Myriad Pro" w:hAnsi="Myriad Pro" w:cs="Tahoma"/>
              </w:rPr>
            </w:pPr>
            <w:r w:rsidRPr="00B44DBC">
              <w:rPr>
                <w:rFonts w:ascii="Myriad Pro" w:hAnsi="Myriad Pro" w:cs="Tahoma"/>
              </w:rPr>
              <w:t xml:space="preserve">Baseline </w:t>
            </w:r>
          </w:p>
        </w:tc>
        <w:tc>
          <w:tcPr>
            <w:tcW w:w="1530" w:type="dxa"/>
            <w:shd w:val="clear" w:color="auto" w:fill="F2F2F2" w:themeFill="background1" w:themeFillShade="F2"/>
          </w:tcPr>
          <w:p w14:paraId="7E97EA9A" w14:textId="77777777" w:rsidR="001D54EE" w:rsidRPr="00B44DBC" w:rsidRDefault="001D54EE" w:rsidP="0070564A">
            <w:pPr>
              <w:spacing w:after="0" w:line="240" w:lineRule="auto"/>
              <w:jc w:val="center"/>
              <w:rPr>
                <w:rFonts w:ascii="Myriad Pro" w:hAnsi="Myriad Pro" w:cs="Tahoma"/>
              </w:rPr>
            </w:pPr>
            <w:r w:rsidRPr="00B44DBC">
              <w:rPr>
                <w:rFonts w:ascii="Myriad Pro" w:hAnsi="Myriad Pro" w:cs="Tahoma"/>
              </w:rPr>
              <w:t xml:space="preserve">Target </w:t>
            </w:r>
          </w:p>
        </w:tc>
        <w:tc>
          <w:tcPr>
            <w:tcW w:w="2462" w:type="dxa"/>
            <w:shd w:val="clear" w:color="auto" w:fill="F2F2F2" w:themeFill="background1" w:themeFillShade="F2"/>
          </w:tcPr>
          <w:p w14:paraId="25100F1B" w14:textId="77777777" w:rsidR="001D54EE" w:rsidRPr="00B44DBC" w:rsidRDefault="001D54EE" w:rsidP="0070564A">
            <w:pPr>
              <w:spacing w:after="0" w:line="240" w:lineRule="auto"/>
              <w:jc w:val="center"/>
              <w:rPr>
                <w:rFonts w:ascii="Myriad Pro" w:hAnsi="Myriad Pro" w:cs="Tahoma"/>
              </w:rPr>
            </w:pPr>
            <w:proofErr w:type="gramStart"/>
            <w:r w:rsidRPr="00B44DBC">
              <w:rPr>
                <w:rFonts w:ascii="Myriad Pro" w:hAnsi="Myriad Pro" w:cs="Tahoma"/>
              </w:rPr>
              <w:t>Current status</w:t>
            </w:r>
            <w:proofErr w:type="gramEnd"/>
            <w:r w:rsidRPr="00B44DBC">
              <w:rPr>
                <w:rFonts w:ascii="Myriad Pro" w:hAnsi="Myriad Pro" w:cs="Tahoma"/>
              </w:rPr>
              <w:t xml:space="preserve"> </w:t>
            </w:r>
          </w:p>
        </w:tc>
      </w:tr>
      <w:tr w:rsidR="001D54EE" w:rsidRPr="00B44DBC" w14:paraId="76020E3F" w14:textId="77777777" w:rsidTr="00F41B2E">
        <w:trPr>
          <w:trHeight w:val="341"/>
        </w:trPr>
        <w:tc>
          <w:tcPr>
            <w:tcW w:w="3798" w:type="dxa"/>
            <w:shd w:val="clear" w:color="auto" w:fill="F2F2F2" w:themeFill="background1" w:themeFillShade="F2"/>
          </w:tcPr>
          <w:p w14:paraId="314B33B0" w14:textId="77777777" w:rsidR="00943C73" w:rsidRPr="00943C73" w:rsidRDefault="00943C73" w:rsidP="00943C73">
            <w:pPr>
              <w:spacing w:before="60"/>
              <w:rPr>
                <w:rFonts w:ascii="Myriad Pro" w:hAnsi="Myriad Pro" w:cstheme="majorBidi"/>
              </w:rPr>
            </w:pPr>
            <w:r w:rsidRPr="00943C73">
              <w:rPr>
                <w:rFonts w:ascii="Myriad Pro" w:hAnsi="Myriad Pro" w:cstheme="majorBidi"/>
              </w:rPr>
              <w:t>The printing of the Master Plan itself</w:t>
            </w:r>
          </w:p>
          <w:p w14:paraId="625E512C" w14:textId="77777777" w:rsidR="001D54EE" w:rsidRPr="00B44DBC" w:rsidRDefault="001D54EE" w:rsidP="0070564A">
            <w:pPr>
              <w:tabs>
                <w:tab w:val="left" w:pos="-720"/>
              </w:tabs>
              <w:suppressAutoHyphens/>
              <w:spacing w:after="0" w:line="240" w:lineRule="auto"/>
              <w:rPr>
                <w:rFonts w:ascii="Myriad Pro" w:hAnsi="Myriad Pro" w:cs="Tahoma"/>
              </w:rPr>
            </w:pPr>
          </w:p>
        </w:tc>
        <w:tc>
          <w:tcPr>
            <w:tcW w:w="1710" w:type="dxa"/>
            <w:shd w:val="clear" w:color="auto" w:fill="F2F2F2" w:themeFill="background1" w:themeFillShade="F2"/>
          </w:tcPr>
          <w:p w14:paraId="226CA45A" w14:textId="50DA37A5" w:rsidR="001D54EE" w:rsidRPr="00B44DBC" w:rsidRDefault="009D7CC4" w:rsidP="0070564A">
            <w:pPr>
              <w:spacing w:after="0" w:line="240" w:lineRule="auto"/>
              <w:rPr>
                <w:rFonts w:ascii="Myriad Pro" w:hAnsi="Myriad Pro" w:cs="Tahoma"/>
              </w:rPr>
            </w:pPr>
            <w:r w:rsidRPr="009D7CC4">
              <w:rPr>
                <w:rFonts w:ascii="Myriad Pro" w:hAnsi="Myriad Pro" w:cstheme="majorBidi"/>
              </w:rPr>
              <w:t>Development master plan for Wadi Gaza is not available</w:t>
            </w:r>
            <w:r w:rsidRPr="00B44DBC">
              <w:rPr>
                <w:rFonts w:ascii="Myriad Pro" w:hAnsi="Myriad Pro" w:cs="Tahoma"/>
              </w:rPr>
              <w:t xml:space="preserve"> </w:t>
            </w:r>
          </w:p>
        </w:tc>
        <w:tc>
          <w:tcPr>
            <w:tcW w:w="1530" w:type="dxa"/>
            <w:shd w:val="clear" w:color="auto" w:fill="F2F2F2" w:themeFill="background1" w:themeFillShade="F2"/>
          </w:tcPr>
          <w:p w14:paraId="3CE9C658" w14:textId="1BA63D95" w:rsidR="006C0AA5" w:rsidRPr="009D7CC4" w:rsidRDefault="00974539" w:rsidP="006C264A">
            <w:pPr>
              <w:spacing w:after="0" w:line="240" w:lineRule="auto"/>
              <w:rPr>
                <w:rFonts w:ascii="Myriad Pro" w:hAnsi="Myriad Pro" w:cstheme="majorBidi"/>
              </w:rPr>
            </w:pPr>
            <w:r>
              <w:rPr>
                <w:rFonts w:ascii="Myriad Pro" w:hAnsi="Myriad Pro" w:cstheme="majorBidi"/>
              </w:rPr>
              <w:t xml:space="preserve">The master Development </w:t>
            </w:r>
            <w:r w:rsidR="009D7CC4" w:rsidRPr="009D7CC4">
              <w:rPr>
                <w:rFonts w:ascii="Myriad Pro" w:hAnsi="Myriad Pro" w:cstheme="majorBidi"/>
              </w:rPr>
              <w:t>Plan is available</w:t>
            </w:r>
          </w:p>
        </w:tc>
        <w:tc>
          <w:tcPr>
            <w:tcW w:w="2462" w:type="dxa"/>
            <w:shd w:val="clear" w:color="auto" w:fill="F2F2F2" w:themeFill="background1" w:themeFillShade="F2"/>
          </w:tcPr>
          <w:p w14:paraId="6F6AF9E7" w14:textId="5A0E9723" w:rsidR="00EE0BE3" w:rsidRPr="00B44DBC" w:rsidRDefault="006D322B" w:rsidP="00A63C70">
            <w:pPr>
              <w:spacing w:after="0" w:line="240" w:lineRule="auto"/>
              <w:jc w:val="both"/>
              <w:rPr>
                <w:rFonts w:ascii="Myriad Pro" w:hAnsi="Myriad Pro"/>
              </w:rPr>
            </w:pPr>
            <w:r w:rsidRPr="00435A2F">
              <w:rPr>
                <w:rFonts w:ascii="Myriad Pro" w:hAnsi="Myriad Pro"/>
              </w:rPr>
              <w:t>On going</w:t>
            </w:r>
          </w:p>
        </w:tc>
      </w:tr>
      <w:tr w:rsidR="00C41852" w:rsidRPr="00B44DBC" w14:paraId="580E329F" w14:textId="77777777" w:rsidTr="00F41B2E">
        <w:trPr>
          <w:trHeight w:val="152"/>
        </w:trPr>
        <w:tc>
          <w:tcPr>
            <w:tcW w:w="9500" w:type="dxa"/>
            <w:gridSpan w:val="4"/>
            <w:tcBorders>
              <w:bottom w:val="single" w:sz="4" w:space="0" w:color="auto"/>
            </w:tcBorders>
            <w:shd w:val="clear" w:color="auto" w:fill="auto"/>
          </w:tcPr>
          <w:p w14:paraId="7D6645E8" w14:textId="624949CD" w:rsidR="0067579C" w:rsidRPr="0043129D" w:rsidRDefault="0077328C" w:rsidP="0070564A">
            <w:pPr>
              <w:spacing w:after="0" w:line="240" w:lineRule="auto"/>
              <w:jc w:val="both"/>
              <w:rPr>
                <w:rFonts w:ascii="Myriad Pro" w:hAnsi="Myriad Pro" w:cstheme="majorBidi"/>
                <w:bCs/>
                <w:sz w:val="24"/>
                <w:szCs w:val="24"/>
                <w:lang w:bidi="ar-JO"/>
              </w:rPr>
            </w:pPr>
            <w:r w:rsidRPr="0043129D">
              <w:rPr>
                <w:rFonts w:ascii="Myriad Pro" w:hAnsi="Myriad Pro" w:cstheme="majorBidi"/>
                <w:bCs/>
                <w:sz w:val="24"/>
                <w:szCs w:val="24"/>
                <w:lang w:bidi="ar-JO"/>
              </w:rPr>
              <w:t>During the reporting period</w:t>
            </w:r>
            <w:r w:rsidR="0067579C" w:rsidRPr="0043129D">
              <w:rPr>
                <w:rFonts w:ascii="Myriad Pro" w:hAnsi="Myriad Pro" w:cstheme="majorBidi"/>
                <w:bCs/>
                <w:sz w:val="24"/>
                <w:szCs w:val="24"/>
                <w:lang w:bidi="ar-JO"/>
              </w:rPr>
              <w:t>, the project shows advance progress towards the realization of the intended outputs:</w:t>
            </w:r>
          </w:p>
          <w:p w14:paraId="30A126F9" w14:textId="09F5C7BB" w:rsidR="008D4BA9" w:rsidRPr="0043129D" w:rsidRDefault="008D4BA9" w:rsidP="008D4BA9">
            <w:pPr>
              <w:jc w:val="both"/>
              <w:rPr>
                <w:rFonts w:ascii="Myriad Pro" w:hAnsi="Myriad Pro" w:cstheme="majorBidi"/>
                <w:bCs/>
                <w:sz w:val="24"/>
                <w:szCs w:val="24"/>
                <w:lang w:bidi="ar-JO"/>
              </w:rPr>
            </w:pPr>
          </w:p>
          <w:p w14:paraId="2E6FDBBB" w14:textId="49128E8A" w:rsidR="008D4BA9" w:rsidRPr="006F3934" w:rsidRDefault="008D4BA9" w:rsidP="00373087">
            <w:pPr>
              <w:pStyle w:val="ListParagraph"/>
              <w:numPr>
                <w:ilvl w:val="0"/>
                <w:numId w:val="7"/>
              </w:numPr>
              <w:tabs>
                <w:tab w:val="left" w:pos="4680"/>
              </w:tabs>
              <w:jc w:val="both"/>
              <w:rPr>
                <w:rFonts w:ascii="Myriad Pro" w:hAnsi="Myriad Pro"/>
                <w:b/>
                <w:bCs/>
                <w:i/>
                <w:iCs/>
                <w:sz w:val="24"/>
                <w:szCs w:val="24"/>
              </w:rPr>
            </w:pPr>
            <w:r w:rsidRPr="0043129D">
              <w:rPr>
                <w:rFonts w:ascii="Myriad Pro" w:hAnsi="Myriad Pro"/>
                <w:iCs/>
                <w:sz w:val="24"/>
                <w:szCs w:val="24"/>
              </w:rPr>
              <w:t xml:space="preserve">The </w:t>
            </w:r>
            <w:r w:rsidRPr="0043129D">
              <w:rPr>
                <w:rFonts w:ascii="Myriad Pro" w:hAnsi="Myriad Pro"/>
                <w:sz w:val="24"/>
                <w:szCs w:val="24"/>
              </w:rPr>
              <w:t xml:space="preserve">Project Technical Steering Committee (PTSC) was </w:t>
            </w:r>
            <w:r w:rsidRPr="0043129D">
              <w:rPr>
                <w:rFonts w:ascii="Myriad Pro" w:hAnsi="Myriad Pro"/>
                <w:iCs/>
                <w:sz w:val="24"/>
                <w:szCs w:val="24"/>
              </w:rPr>
              <w:t xml:space="preserve">established and composed of the government </w:t>
            </w:r>
            <w:proofErr w:type="gramStart"/>
            <w:r w:rsidR="00974539">
              <w:rPr>
                <w:rFonts w:ascii="Myriad Pro" w:hAnsi="Myriad Pro"/>
                <w:iCs/>
                <w:sz w:val="24"/>
                <w:szCs w:val="24"/>
              </w:rPr>
              <w:t xml:space="preserve">officials </w:t>
            </w:r>
            <w:r w:rsidR="00974539" w:rsidRPr="0043129D">
              <w:rPr>
                <w:rFonts w:ascii="Myriad Pro" w:hAnsi="Myriad Pro"/>
                <w:iCs/>
                <w:sz w:val="24"/>
                <w:szCs w:val="24"/>
              </w:rPr>
              <w:t xml:space="preserve"> </w:t>
            </w:r>
            <w:r w:rsidRPr="0043129D">
              <w:rPr>
                <w:rFonts w:ascii="Myriad Pro" w:hAnsi="Myriad Pro"/>
                <w:iCs/>
                <w:sz w:val="24"/>
                <w:szCs w:val="24"/>
              </w:rPr>
              <w:t>from</w:t>
            </w:r>
            <w:proofErr w:type="gramEnd"/>
            <w:r w:rsidRPr="0043129D">
              <w:rPr>
                <w:rFonts w:ascii="Myriad Pro" w:hAnsi="Myriad Pro"/>
                <w:iCs/>
                <w:sz w:val="24"/>
                <w:szCs w:val="24"/>
              </w:rPr>
              <w:t xml:space="preserve"> the Environment Quality Authority (EQA), Ministry of Local Government (MOLG), Palestinian Water Authority (PWA) and </w:t>
            </w:r>
            <w:r w:rsidR="00974539">
              <w:rPr>
                <w:rFonts w:ascii="Myriad Pro" w:hAnsi="Myriad Pro"/>
                <w:iCs/>
                <w:sz w:val="24"/>
                <w:szCs w:val="24"/>
              </w:rPr>
              <w:t xml:space="preserve">the </w:t>
            </w:r>
            <w:r w:rsidRPr="0043129D">
              <w:rPr>
                <w:rFonts w:ascii="Myriad Pro" w:hAnsi="Myriad Pro"/>
                <w:iCs/>
                <w:sz w:val="24"/>
                <w:szCs w:val="24"/>
              </w:rPr>
              <w:t>Coastal Municipalities</w:t>
            </w:r>
            <w:r w:rsidR="00177F9E">
              <w:rPr>
                <w:rFonts w:ascii="Myriad Pro" w:hAnsi="Myriad Pro"/>
                <w:iCs/>
                <w:sz w:val="24"/>
                <w:szCs w:val="24"/>
              </w:rPr>
              <w:t>’</w:t>
            </w:r>
            <w:r w:rsidRPr="0043129D">
              <w:rPr>
                <w:rFonts w:ascii="Myriad Pro" w:hAnsi="Myriad Pro"/>
                <w:iCs/>
                <w:sz w:val="24"/>
                <w:szCs w:val="24"/>
              </w:rPr>
              <w:t xml:space="preserve"> Water Utility (CMWU)</w:t>
            </w:r>
            <w:r w:rsidR="00177F9E">
              <w:rPr>
                <w:rFonts w:ascii="Myriad Pro" w:hAnsi="Myriad Pro"/>
                <w:iCs/>
                <w:sz w:val="24"/>
                <w:szCs w:val="24"/>
              </w:rPr>
              <w:t>;</w:t>
            </w:r>
            <w:r w:rsidRPr="0043129D">
              <w:rPr>
                <w:rFonts w:ascii="Myriad Pro" w:hAnsi="Myriad Pro"/>
                <w:iCs/>
                <w:sz w:val="24"/>
                <w:szCs w:val="24"/>
              </w:rPr>
              <w:t xml:space="preserve">. </w:t>
            </w:r>
            <w:r w:rsidR="00177F9E">
              <w:rPr>
                <w:rFonts w:ascii="Myriad Pro" w:hAnsi="Myriad Pro"/>
                <w:iCs/>
                <w:sz w:val="24"/>
                <w:szCs w:val="24"/>
              </w:rPr>
              <w:t>i</w:t>
            </w:r>
            <w:r w:rsidRPr="0043129D">
              <w:rPr>
                <w:rFonts w:ascii="Myriad Pro" w:hAnsi="Myriad Pro"/>
                <w:iCs/>
                <w:sz w:val="24"/>
                <w:szCs w:val="24"/>
              </w:rPr>
              <w:t xml:space="preserve">n addition to representatives from FAO, UN Environment and UNESCO. </w:t>
            </w:r>
            <w:proofErr w:type="spellStart"/>
            <w:r w:rsidRPr="0043129D">
              <w:rPr>
                <w:rFonts w:ascii="Myriad Pro" w:hAnsi="Myriad Pro"/>
                <w:iCs/>
                <w:sz w:val="24"/>
                <w:szCs w:val="24"/>
              </w:rPr>
              <w:t>NoR</w:t>
            </w:r>
            <w:proofErr w:type="spellEnd"/>
            <w:r w:rsidRPr="0043129D">
              <w:rPr>
                <w:rFonts w:ascii="Myriad Pro" w:hAnsi="Myriad Pro"/>
                <w:iCs/>
                <w:sz w:val="24"/>
                <w:szCs w:val="24"/>
              </w:rPr>
              <w:t xml:space="preserve"> </w:t>
            </w:r>
            <w:r w:rsidR="00177F9E">
              <w:rPr>
                <w:rFonts w:ascii="Myriad Pro" w:hAnsi="Myriad Pro"/>
                <w:iCs/>
                <w:sz w:val="24"/>
                <w:szCs w:val="24"/>
              </w:rPr>
              <w:t xml:space="preserve">participates </w:t>
            </w:r>
            <w:r w:rsidRPr="0043129D">
              <w:rPr>
                <w:rFonts w:ascii="Myriad Pro" w:hAnsi="Myriad Pro"/>
                <w:iCs/>
                <w:sz w:val="24"/>
                <w:szCs w:val="24"/>
              </w:rPr>
              <w:t>as an observer. Letters from UNDP were issued to the different ministries to nominate their representatives. T</w:t>
            </w:r>
            <w:r w:rsidRPr="0043129D">
              <w:rPr>
                <w:rFonts w:ascii="Myriad Pro" w:hAnsi="Myriad Pro" w:cs="Arial"/>
                <w:sz w:val="24"/>
                <w:szCs w:val="24"/>
              </w:rPr>
              <w:t>O</w:t>
            </w:r>
            <w:r w:rsidRPr="0043129D">
              <w:rPr>
                <w:rFonts w:ascii="Myriad Pro" w:hAnsi="Myriad Pro"/>
                <w:sz w:val="24"/>
                <w:szCs w:val="24"/>
              </w:rPr>
              <w:t xml:space="preserve">R for Project Technical Steering Committee (PTSC) was developed and endorsed as per </w:t>
            </w:r>
            <w:r w:rsidR="0043129D" w:rsidRPr="0043129D">
              <w:rPr>
                <w:rFonts w:ascii="Myriad Pro" w:hAnsi="Myriad Pro"/>
                <w:sz w:val="24"/>
                <w:szCs w:val="24"/>
              </w:rPr>
              <w:t xml:space="preserve">attached </w:t>
            </w:r>
            <w:r w:rsidR="0043129D" w:rsidRPr="006F3934">
              <w:rPr>
                <w:rFonts w:ascii="Myriad Pro" w:hAnsi="Myriad Pro"/>
                <w:b/>
                <w:bCs/>
                <w:i/>
                <w:iCs/>
                <w:sz w:val="24"/>
                <w:szCs w:val="24"/>
              </w:rPr>
              <w:t>(Annex #1</w:t>
            </w:r>
            <w:r w:rsidRPr="006F3934">
              <w:rPr>
                <w:rFonts w:ascii="Myriad Pro" w:hAnsi="Myriad Pro"/>
                <w:b/>
                <w:bCs/>
                <w:i/>
                <w:iCs/>
                <w:sz w:val="24"/>
                <w:szCs w:val="24"/>
              </w:rPr>
              <w:t xml:space="preserve">: </w:t>
            </w:r>
            <w:proofErr w:type="spellStart"/>
            <w:r w:rsidRPr="006F3934">
              <w:rPr>
                <w:rFonts w:ascii="Myriad Pro" w:hAnsi="Myriad Pro"/>
                <w:b/>
                <w:bCs/>
                <w:i/>
                <w:iCs/>
                <w:sz w:val="24"/>
                <w:szCs w:val="24"/>
              </w:rPr>
              <w:t>ToR</w:t>
            </w:r>
            <w:proofErr w:type="spellEnd"/>
            <w:r w:rsidRPr="006F3934">
              <w:rPr>
                <w:rFonts w:ascii="Myriad Pro" w:hAnsi="Myriad Pro"/>
                <w:b/>
                <w:bCs/>
                <w:i/>
                <w:iCs/>
                <w:sz w:val="24"/>
                <w:szCs w:val="24"/>
              </w:rPr>
              <w:t xml:space="preserve"> for the PTSC)</w:t>
            </w:r>
          </w:p>
          <w:p w14:paraId="37C23F8B" w14:textId="7631134C" w:rsidR="00F90C83" w:rsidRPr="001E1AEF" w:rsidRDefault="008D4BA9" w:rsidP="00373087">
            <w:pPr>
              <w:pStyle w:val="ListParagraph"/>
              <w:numPr>
                <w:ilvl w:val="0"/>
                <w:numId w:val="7"/>
              </w:numPr>
              <w:tabs>
                <w:tab w:val="left" w:pos="4680"/>
              </w:tabs>
              <w:jc w:val="both"/>
              <w:rPr>
                <w:rFonts w:ascii="Myriad Pro" w:hAnsi="Myriad Pro"/>
                <w:b/>
                <w:bCs/>
                <w:i/>
                <w:iCs/>
                <w:sz w:val="24"/>
                <w:szCs w:val="24"/>
              </w:rPr>
            </w:pPr>
            <w:r w:rsidRPr="0043129D">
              <w:rPr>
                <w:rFonts w:ascii="Myriad Pro" w:hAnsi="Myriad Pro"/>
                <w:sz w:val="24"/>
                <w:szCs w:val="24"/>
              </w:rPr>
              <w:t xml:space="preserve">On 27 March 2018, a meeting for the Project Technical Steering Committee was organized. </w:t>
            </w:r>
            <w:r w:rsidR="00634D32" w:rsidRPr="0043129D">
              <w:rPr>
                <w:rFonts w:ascii="Myriad Pro" w:hAnsi="Myriad Pro"/>
                <w:sz w:val="24"/>
                <w:szCs w:val="24"/>
              </w:rPr>
              <w:t xml:space="preserve"> During the </w:t>
            </w:r>
            <w:r w:rsidR="00A424FF" w:rsidRPr="0043129D">
              <w:rPr>
                <w:rFonts w:ascii="Myriad Pro" w:hAnsi="Myriad Pro"/>
                <w:sz w:val="24"/>
                <w:szCs w:val="24"/>
              </w:rPr>
              <w:t>meeting, a</w:t>
            </w:r>
            <w:r w:rsidRPr="0043129D">
              <w:rPr>
                <w:rFonts w:ascii="Myriad Pro" w:hAnsi="Myriad Pro"/>
                <w:sz w:val="24"/>
                <w:szCs w:val="24"/>
              </w:rPr>
              <w:t xml:space="preserve"> presentation about Wadi Gaza project was </w:t>
            </w:r>
            <w:r w:rsidR="00177F9E">
              <w:rPr>
                <w:rFonts w:ascii="Myriad Pro" w:hAnsi="Myriad Pro"/>
                <w:sz w:val="24"/>
                <w:szCs w:val="24"/>
              </w:rPr>
              <w:t xml:space="preserve">delivered </w:t>
            </w:r>
            <w:r w:rsidRPr="0043129D">
              <w:rPr>
                <w:rFonts w:ascii="Myriad Pro" w:hAnsi="Myriad Pro"/>
                <w:sz w:val="24"/>
                <w:szCs w:val="24"/>
              </w:rPr>
              <w:t xml:space="preserve">including the overall objective, expected outputs, the available fund, beneficiaries and partners, </w:t>
            </w:r>
            <w:proofErr w:type="spellStart"/>
            <w:r w:rsidRPr="0043129D">
              <w:rPr>
                <w:rFonts w:ascii="Myriad Pro" w:hAnsi="Myriad Pro"/>
                <w:sz w:val="24"/>
                <w:szCs w:val="24"/>
              </w:rPr>
              <w:t>ToR</w:t>
            </w:r>
            <w:proofErr w:type="spellEnd"/>
            <w:r w:rsidRPr="0043129D">
              <w:rPr>
                <w:rFonts w:ascii="Myriad Pro" w:hAnsi="Myriad Pro"/>
                <w:sz w:val="24"/>
                <w:szCs w:val="24"/>
              </w:rPr>
              <w:t xml:space="preserve"> for the consultancy services for Development of a Comprehensive Master Plan for the Wadi Gaza Area, and </w:t>
            </w:r>
            <w:r w:rsidR="00177F9E">
              <w:rPr>
                <w:rFonts w:ascii="Myriad Pro" w:hAnsi="Myriad Pro"/>
                <w:sz w:val="24"/>
                <w:szCs w:val="24"/>
              </w:rPr>
              <w:t xml:space="preserve">the </w:t>
            </w:r>
            <w:r w:rsidRPr="0043129D">
              <w:rPr>
                <w:rFonts w:ascii="Myriad Pro" w:hAnsi="Myriad Pro"/>
                <w:sz w:val="24"/>
                <w:szCs w:val="24"/>
              </w:rPr>
              <w:t>technical steering committee’s composition and r</w:t>
            </w:r>
            <w:r w:rsidR="00177F9E">
              <w:rPr>
                <w:rFonts w:ascii="Myriad Pro" w:hAnsi="Myriad Pro"/>
                <w:sz w:val="24"/>
                <w:szCs w:val="24"/>
              </w:rPr>
              <w:t>o</w:t>
            </w:r>
            <w:r w:rsidRPr="0043129D">
              <w:rPr>
                <w:rFonts w:ascii="Myriad Pro" w:hAnsi="Myriad Pro"/>
                <w:sz w:val="24"/>
                <w:szCs w:val="24"/>
              </w:rPr>
              <w:t xml:space="preserve">les in this project </w:t>
            </w:r>
            <w:r w:rsidR="00634D32" w:rsidRPr="0043129D">
              <w:rPr>
                <w:rFonts w:ascii="Myriad Pro" w:hAnsi="Myriad Pro"/>
                <w:sz w:val="24"/>
                <w:szCs w:val="24"/>
              </w:rPr>
              <w:t xml:space="preserve">were discussed. </w:t>
            </w:r>
            <w:r w:rsidR="00634D32" w:rsidRPr="006F3934">
              <w:rPr>
                <w:rFonts w:ascii="Myriad Pro" w:hAnsi="Myriad Pro"/>
                <w:b/>
                <w:bCs/>
                <w:i/>
                <w:iCs/>
                <w:sz w:val="24"/>
                <w:szCs w:val="24"/>
              </w:rPr>
              <w:t>(</w:t>
            </w:r>
            <w:r w:rsidR="007F5DDA" w:rsidRPr="006F3934">
              <w:rPr>
                <w:rFonts w:ascii="Myriad Pro" w:hAnsi="Myriad Pro"/>
                <w:b/>
                <w:bCs/>
                <w:i/>
                <w:iCs/>
                <w:sz w:val="24"/>
                <w:szCs w:val="24"/>
              </w:rPr>
              <w:t>Annex #2</w:t>
            </w:r>
            <w:r w:rsidR="00634D32" w:rsidRPr="006F3934">
              <w:rPr>
                <w:rFonts w:ascii="Myriad Pro" w:hAnsi="Myriad Pro"/>
                <w:b/>
                <w:bCs/>
                <w:i/>
                <w:iCs/>
                <w:sz w:val="24"/>
                <w:szCs w:val="24"/>
              </w:rPr>
              <w:t>: Project Technical Steering Committee Meeting “</w:t>
            </w:r>
            <w:proofErr w:type="spellStart"/>
            <w:r w:rsidR="00634D32" w:rsidRPr="006F3934">
              <w:rPr>
                <w:rFonts w:ascii="Myriad Pro" w:hAnsi="Myriad Pro"/>
                <w:b/>
                <w:bCs/>
                <w:i/>
                <w:iCs/>
                <w:sz w:val="24"/>
                <w:szCs w:val="24"/>
              </w:rPr>
              <w:t>MoM</w:t>
            </w:r>
            <w:proofErr w:type="spellEnd"/>
            <w:r w:rsidR="00634D32" w:rsidRPr="006F3934">
              <w:rPr>
                <w:rFonts w:ascii="Myriad Pro" w:hAnsi="Myriad Pro"/>
                <w:b/>
                <w:bCs/>
                <w:i/>
                <w:iCs/>
                <w:sz w:val="24"/>
                <w:szCs w:val="24"/>
              </w:rPr>
              <w:t>”)</w:t>
            </w:r>
            <w:r w:rsidR="001E1AEF">
              <w:rPr>
                <w:rFonts w:ascii="Myriad Pro" w:hAnsi="Myriad Pro"/>
                <w:sz w:val="24"/>
                <w:szCs w:val="24"/>
              </w:rPr>
              <w:t>.</w:t>
            </w:r>
          </w:p>
          <w:p w14:paraId="4B40D390" w14:textId="77777777" w:rsidR="001E1AEF" w:rsidRPr="006F3934" w:rsidRDefault="001E1AEF" w:rsidP="001E1AEF">
            <w:pPr>
              <w:pStyle w:val="ListParagraph"/>
              <w:tabs>
                <w:tab w:val="left" w:pos="4680"/>
              </w:tabs>
              <w:jc w:val="both"/>
              <w:rPr>
                <w:rFonts w:ascii="Myriad Pro" w:hAnsi="Myriad Pro"/>
                <w:b/>
                <w:bCs/>
                <w:i/>
                <w:iCs/>
                <w:sz w:val="24"/>
                <w:szCs w:val="24"/>
              </w:rPr>
            </w:pPr>
          </w:p>
          <w:p w14:paraId="4D93C373" w14:textId="4D36AE97" w:rsidR="00733FD3" w:rsidRDefault="003B2704" w:rsidP="00373087">
            <w:pPr>
              <w:pStyle w:val="PlainText"/>
              <w:numPr>
                <w:ilvl w:val="0"/>
                <w:numId w:val="7"/>
              </w:numPr>
              <w:jc w:val="both"/>
              <w:rPr>
                <w:rFonts w:ascii="Myriad Pro" w:hAnsi="Myriad Pro"/>
                <w:sz w:val="24"/>
                <w:szCs w:val="24"/>
              </w:rPr>
            </w:pPr>
            <w:r w:rsidRPr="0043129D">
              <w:rPr>
                <w:rFonts w:ascii="Myriad Pro" w:hAnsi="Myriad Pro"/>
                <w:sz w:val="24"/>
                <w:szCs w:val="24"/>
              </w:rPr>
              <w:t>The</w:t>
            </w:r>
            <w:r w:rsidR="009622F8" w:rsidRPr="0043129D">
              <w:rPr>
                <w:rFonts w:ascii="Myriad Pro" w:hAnsi="Myriad Pro"/>
                <w:sz w:val="24"/>
                <w:szCs w:val="24"/>
              </w:rPr>
              <w:t xml:space="preserve"> TOR for the consultancy services</w:t>
            </w:r>
            <w:r w:rsidR="00733FD3" w:rsidRPr="0043129D">
              <w:rPr>
                <w:rFonts w:ascii="Myriad Pro" w:hAnsi="Myriad Pro"/>
                <w:sz w:val="24"/>
                <w:szCs w:val="24"/>
              </w:rPr>
              <w:t xml:space="preserve"> was developed and shared with the members of the steering committee for their comments and feedback.</w:t>
            </w:r>
          </w:p>
          <w:p w14:paraId="45D4B437" w14:textId="13A30B28" w:rsidR="00994900" w:rsidRPr="0043129D" w:rsidRDefault="00994900" w:rsidP="00994900">
            <w:pPr>
              <w:pStyle w:val="PlainText"/>
              <w:jc w:val="both"/>
              <w:rPr>
                <w:rFonts w:ascii="Myriad Pro" w:hAnsi="Myriad Pro"/>
                <w:sz w:val="24"/>
                <w:szCs w:val="24"/>
              </w:rPr>
            </w:pPr>
          </w:p>
          <w:p w14:paraId="4AF36758" w14:textId="322AF866" w:rsidR="009622F8" w:rsidRDefault="00733FD3" w:rsidP="00373087">
            <w:pPr>
              <w:pStyle w:val="PlainText"/>
              <w:numPr>
                <w:ilvl w:val="0"/>
                <w:numId w:val="7"/>
              </w:numPr>
              <w:jc w:val="both"/>
              <w:rPr>
                <w:rFonts w:ascii="Myriad Pro" w:hAnsi="Myriad Pro"/>
                <w:sz w:val="24"/>
                <w:szCs w:val="24"/>
              </w:rPr>
            </w:pPr>
            <w:r w:rsidRPr="0043129D">
              <w:rPr>
                <w:rFonts w:ascii="Myriad Pro" w:hAnsi="Myriad Pro"/>
                <w:sz w:val="24"/>
                <w:szCs w:val="24"/>
              </w:rPr>
              <w:t>The Request for proposal was prepared and advert</w:t>
            </w:r>
            <w:r w:rsidR="006F3934">
              <w:rPr>
                <w:rFonts w:ascii="Myriad Pro" w:hAnsi="Myriad Pro"/>
                <w:sz w:val="24"/>
                <w:szCs w:val="24"/>
              </w:rPr>
              <w:t xml:space="preserve">ised on 30 April 2018 </w:t>
            </w:r>
            <w:r w:rsidR="006F3934" w:rsidRPr="00994900">
              <w:rPr>
                <w:rFonts w:ascii="Myriad Pro" w:hAnsi="Myriad Pro"/>
                <w:b/>
                <w:bCs/>
                <w:i/>
                <w:iCs/>
                <w:sz w:val="24"/>
                <w:szCs w:val="24"/>
              </w:rPr>
              <w:t>(Annex #3</w:t>
            </w:r>
            <w:r w:rsidRPr="00994900">
              <w:rPr>
                <w:rFonts w:ascii="Myriad Pro" w:hAnsi="Myriad Pro"/>
                <w:b/>
                <w:bCs/>
                <w:i/>
                <w:iCs/>
                <w:sz w:val="24"/>
                <w:szCs w:val="24"/>
              </w:rPr>
              <w:t>: RFP for Development of a Comprehensive Master Plan for Wadi Gaza Area)</w:t>
            </w:r>
            <w:r w:rsidRPr="0043129D">
              <w:rPr>
                <w:rFonts w:ascii="Myriad Pro" w:hAnsi="Myriad Pro"/>
                <w:sz w:val="24"/>
                <w:szCs w:val="24"/>
              </w:rPr>
              <w:t xml:space="preserve">, a </w:t>
            </w:r>
            <w:r w:rsidR="001E1AEF" w:rsidRPr="0043129D">
              <w:rPr>
                <w:rFonts w:ascii="Myriad Pro" w:hAnsi="Myriad Pro"/>
                <w:sz w:val="24"/>
                <w:szCs w:val="24"/>
              </w:rPr>
              <w:t>pre- bid</w:t>
            </w:r>
            <w:r w:rsidRPr="0043129D">
              <w:rPr>
                <w:rFonts w:ascii="Myriad Pro" w:hAnsi="Myriad Pro"/>
                <w:sz w:val="24"/>
                <w:szCs w:val="24"/>
              </w:rPr>
              <w:t xml:space="preserve"> meeting was held on 8 May 2018 and the consultancy offices raised </w:t>
            </w:r>
            <w:proofErr w:type="gramStart"/>
            <w:r w:rsidRPr="0043129D">
              <w:rPr>
                <w:rFonts w:ascii="Myriad Pro" w:hAnsi="Myriad Pro"/>
                <w:sz w:val="24"/>
                <w:szCs w:val="24"/>
              </w:rPr>
              <w:t>their</w:t>
            </w:r>
            <w:proofErr w:type="gramEnd"/>
            <w:r w:rsidRPr="0043129D">
              <w:rPr>
                <w:rFonts w:ascii="Myriad Pro" w:hAnsi="Myriad Pro"/>
                <w:sz w:val="24"/>
                <w:szCs w:val="24"/>
              </w:rPr>
              <w:t xml:space="preserve"> inquires which were answered by UNDP project manager and disseminated at UNDP website as per attached </w:t>
            </w:r>
            <w:r w:rsidR="00994900" w:rsidRPr="00994900">
              <w:rPr>
                <w:rFonts w:ascii="Myriad Pro" w:hAnsi="Myriad Pro"/>
                <w:b/>
                <w:bCs/>
                <w:i/>
                <w:iCs/>
                <w:sz w:val="24"/>
                <w:szCs w:val="24"/>
              </w:rPr>
              <w:t>(</w:t>
            </w:r>
            <w:r w:rsidRPr="00994900">
              <w:rPr>
                <w:rFonts w:ascii="Myriad Pro" w:hAnsi="Myriad Pro"/>
                <w:b/>
                <w:bCs/>
                <w:i/>
                <w:iCs/>
                <w:sz w:val="24"/>
                <w:szCs w:val="24"/>
              </w:rPr>
              <w:t xml:space="preserve">Annex </w:t>
            </w:r>
            <w:r w:rsidR="00994900" w:rsidRPr="00994900">
              <w:rPr>
                <w:rFonts w:ascii="Myriad Pro" w:hAnsi="Myriad Pro"/>
                <w:b/>
                <w:bCs/>
                <w:i/>
                <w:iCs/>
                <w:sz w:val="24"/>
                <w:szCs w:val="24"/>
              </w:rPr>
              <w:t>#4: A</w:t>
            </w:r>
            <w:r w:rsidRPr="00994900">
              <w:rPr>
                <w:rFonts w:ascii="Myriad Pro" w:hAnsi="Myriad Pro"/>
                <w:b/>
                <w:bCs/>
                <w:i/>
                <w:iCs/>
                <w:sz w:val="24"/>
                <w:szCs w:val="24"/>
              </w:rPr>
              <w:t>ddendum #2</w:t>
            </w:r>
            <w:r w:rsidR="00994900" w:rsidRPr="00994900">
              <w:rPr>
                <w:rFonts w:ascii="Myriad Pro" w:hAnsi="Myriad Pro"/>
                <w:b/>
                <w:bCs/>
                <w:i/>
                <w:iCs/>
                <w:sz w:val="24"/>
                <w:szCs w:val="24"/>
              </w:rPr>
              <w:t>)</w:t>
            </w:r>
            <w:r w:rsidRPr="0043129D">
              <w:rPr>
                <w:rFonts w:ascii="Myriad Pro" w:hAnsi="Myriad Pro"/>
                <w:sz w:val="24"/>
                <w:szCs w:val="24"/>
              </w:rPr>
              <w:t xml:space="preserve">.  The initial closing date for the tender was 22 May 2018 but it was extended till 4 June 2018 upon the request of the consultancy offices and due to the political situation in </w:t>
            </w:r>
            <w:r w:rsidR="00177F9E">
              <w:rPr>
                <w:rFonts w:ascii="Myriad Pro" w:hAnsi="Myriad Pro"/>
                <w:sz w:val="24"/>
                <w:szCs w:val="24"/>
              </w:rPr>
              <w:t xml:space="preserve">the </w:t>
            </w:r>
            <w:r w:rsidRPr="0043129D">
              <w:rPr>
                <w:rFonts w:ascii="Myriad Pro" w:hAnsi="Myriad Pro"/>
                <w:sz w:val="24"/>
                <w:szCs w:val="24"/>
              </w:rPr>
              <w:t xml:space="preserve">Gaza </w:t>
            </w:r>
            <w:r w:rsidR="00177F9E">
              <w:rPr>
                <w:rFonts w:ascii="Myriad Pro" w:hAnsi="Myriad Pro"/>
                <w:sz w:val="24"/>
                <w:szCs w:val="24"/>
              </w:rPr>
              <w:t xml:space="preserve">Strip </w:t>
            </w:r>
            <w:r w:rsidRPr="0043129D">
              <w:rPr>
                <w:rFonts w:ascii="Myriad Pro" w:hAnsi="Myriad Pro"/>
                <w:sz w:val="24"/>
                <w:szCs w:val="24"/>
              </w:rPr>
              <w:t>during May 2018.</w:t>
            </w:r>
          </w:p>
          <w:p w14:paraId="653E36EB" w14:textId="59E6E3F3" w:rsidR="00994900" w:rsidRPr="0043129D" w:rsidRDefault="00994900" w:rsidP="00994900">
            <w:pPr>
              <w:pStyle w:val="PlainText"/>
              <w:jc w:val="both"/>
              <w:rPr>
                <w:rFonts w:ascii="Myriad Pro" w:hAnsi="Myriad Pro"/>
                <w:sz w:val="24"/>
                <w:szCs w:val="24"/>
              </w:rPr>
            </w:pPr>
          </w:p>
          <w:p w14:paraId="36D58F6B" w14:textId="64966F65" w:rsidR="00733FD3" w:rsidRDefault="00733FD3" w:rsidP="00373087">
            <w:pPr>
              <w:pStyle w:val="PlainText"/>
              <w:numPr>
                <w:ilvl w:val="0"/>
                <w:numId w:val="7"/>
              </w:numPr>
              <w:jc w:val="both"/>
              <w:rPr>
                <w:rFonts w:ascii="Myriad Pro" w:hAnsi="Myriad Pro"/>
                <w:sz w:val="24"/>
                <w:szCs w:val="24"/>
              </w:rPr>
            </w:pPr>
            <w:r w:rsidRPr="0043129D">
              <w:rPr>
                <w:rFonts w:ascii="Myriad Pro" w:hAnsi="Myriad Pro"/>
                <w:sz w:val="24"/>
                <w:szCs w:val="24"/>
              </w:rPr>
              <w:t xml:space="preserve">Ten offers were received and </w:t>
            </w:r>
            <w:r w:rsidR="005E7E54" w:rsidRPr="0043129D">
              <w:rPr>
                <w:rFonts w:ascii="Myriad Pro" w:hAnsi="Myriad Pro"/>
                <w:sz w:val="24"/>
                <w:szCs w:val="24"/>
              </w:rPr>
              <w:t>o</w:t>
            </w:r>
            <w:r w:rsidRPr="0043129D">
              <w:rPr>
                <w:rFonts w:ascii="Myriad Pro" w:hAnsi="Myriad Pro"/>
                <w:sz w:val="24"/>
                <w:szCs w:val="24"/>
              </w:rPr>
              <w:t xml:space="preserve">pened on 6 June 2018 as per attached </w:t>
            </w:r>
            <w:r w:rsidR="00994900" w:rsidRPr="00994900">
              <w:rPr>
                <w:rFonts w:ascii="Myriad Pro" w:hAnsi="Myriad Pro"/>
                <w:b/>
                <w:bCs/>
                <w:i/>
                <w:iCs/>
                <w:sz w:val="24"/>
                <w:szCs w:val="24"/>
              </w:rPr>
              <w:t>(</w:t>
            </w:r>
            <w:bookmarkStart w:id="25" w:name="_Hlk519103591"/>
            <w:r w:rsidRPr="00994900">
              <w:rPr>
                <w:rFonts w:ascii="Myriad Pro" w:hAnsi="Myriad Pro"/>
                <w:b/>
                <w:bCs/>
                <w:i/>
                <w:iCs/>
                <w:sz w:val="24"/>
                <w:szCs w:val="24"/>
              </w:rPr>
              <w:t>Annex #</w:t>
            </w:r>
            <w:r w:rsidR="00994900" w:rsidRPr="00994900">
              <w:rPr>
                <w:rFonts w:ascii="Myriad Pro" w:hAnsi="Myriad Pro"/>
                <w:b/>
                <w:bCs/>
                <w:i/>
                <w:iCs/>
                <w:sz w:val="24"/>
                <w:szCs w:val="24"/>
              </w:rPr>
              <w:t>5</w:t>
            </w:r>
            <w:r w:rsidRPr="00994900">
              <w:rPr>
                <w:rFonts w:ascii="Myriad Pro" w:hAnsi="Myriad Pro"/>
                <w:b/>
                <w:bCs/>
                <w:i/>
                <w:iCs/>
                <w:sz w:val="24"/>
                <w:szCs w:val="24"/>
              </w:rPr>
              <w:t xml:space="preserve">: </w:t>
            </w:r>
            <w:r w:rsidR="005E7E54" w:rsidRPr="00994900">
              <w:rPr>
                <w:rFonts w:ascii="Myriad Pro" w:hAnsi="Myriad Pro"/>
                <w:b/>
                <w:bCs/>
                <w:i/>
                <w:iCs/>
                <w:sz w:val="24"/>
                <w:szCs w:val="24"/>
              </w:rPr>
              <w:t>Bid Opening Record</w:t>
            </w:r>
            <w:r w:rsidR="00994900" w:rsidRPr="00994900">
              <w:rPr>
                <w:rFonts w:ascii="Myriad Pro" w:hAnsi="Myriad Pro"/>
                <w:b/>
                <w:bCs/>
                <w:i/>
                <w:iCs/>
                <w:sz w:val="24"/>
                <w:szCs w:val="24"/>
              </w:rPr>
              <w:t>)</w:t>
            </w:r>
            <w:r w:rsidR="005E7E54" w:rsidRPr="0043129D">
              <w:rPr>
                <w:rFonts w:ascii="Myriad Pro" w:hAnsi="Myriad Pro"/>
                <w:sz w:val="24"/>
                <w:szCs w:val="24"/>
              </w:rPr>
              <w:t>.</w:t>
            </w:r>
          </w:p>
          <w:bookmarkEnd w:id="25"/>
          <w:p w14:paraId="7A3C506D" w14:textId="62EF5015" w:rsidR="00994900" w:rsidRPr="0043129D" w:rsidRDefault="00994900" w:rsidP="00994900">
            <w:pPr>
              <w:pStyle w:val="PlainText"/>
              <w:jc w:val="both"/>
              <w:rPr>
                <w:rFonts w:ascii="Myriad Pro" w:hAnsi="Myriad Pro"/>
                <w:sz w:val="24"/>
                <w:szCs w:val="24"/>
              </w:rPr>
            </w:pPr>
          </w:p>
          <w:p w14:paraId="1118504A" w14:textId="19ACBB08" w:rsidR="005E7E54" w:rsidRDefault="005E7E54" w:rsidP="00373087">
            <w:pPr>
              <w:pStyle w:val="PlainText"/>
              <w:numPr>
                <w:ilvl w:val="0"/>
                <w:numId w:val="7"/>
              </w:numPr>
              <w:jc w:val="both"/>
              <w:rPr>
                <w:rFonts w:ascii="Myriad Pro" w:hAnsi="Myriad Pro"/>
                <w:sz w:val="24"/>
                <w:szCs w:val="24"/>
              </w:rPr>
            </w:pPr>
            <w:r w:rsidRPr="0043129D">
              <w:rPr>
                <w:rFonts w:ascii="Myriad Pro" w:hAnsi="Myriad Pro"/>
                <w:sz w:val="24"/>
                <w:szCs w:val="24"/>
              </w:rPr>
              <w:t xml:space="preserve">An internal committee from UNDP staff was formed to review and </w:t>
            </w:r>
            <w:r w:rsidR="00994900">
              <w:rPr>
                <w:rFonts w:ascii="Myriad Pro" w:hAnsi="Myriad Pro"/>
                <w:sz w:val="24"/>
                <w:szCs w:val="24"/>
              </w:rPr>
              <w:t>evaluate the received proposals.</w:t>
            </w:r>
          </w:p>
          <w:p w14:paraId="128FE844" w14:textId="7F18D6ED" w:rsidR="00994900" w:rsidRPr="0043129D" w:rsidRDefault="00994900" w:rsidP="00994900">
            <w:pPr>
              <w:pStyle w:val="PlainText"/>
              <w:jc w:val="both"/>
              <w:rPr>
                <w:rFonts w:ascii="Myriad Pro" w:hAnsi="Myriad Pro"/>
                <w:sz w:val="24"/>
                <w:szCs w:val="24"/>
              </w:rPr>
            </w:pPr>
          </w:p>
          <w:p w14:paraId="171AD488" w14:textId="2ADE0488" w:rsidR="009622F8" w:rsidRPr="0043129D" w:rsidRDefault="005E7E54" w:rsidP="00373087">
            <w:pPr>
              <w:pStyle w:val="PlainText"/>
              <w:numPr>
                <w:ilvl w:val="0"/>
                <w:numId w:val="7"/>
              </w:numPr>
              <w:jc w:val="both"/>
              <w:rPr>
                <w:rFonts w:ascii="Myriad Pro" w:hAnsi="Myriad Pro"/>
                <w:sz w:val="24"/>
                <w:szCs w:val="24"/>
              </w:rPr>
            </w:pPr>
            <w:r w:rsidRPr="0043129D">
              <w:rPr>
                <w:rFonts w:ascii="Myriad Pro" w:hAnsi="Myriad Pro"/>
                <w:sz w:val="24"/>
                <w:szCs w:val="24"/>
              </w:rPr>
              <w:t>T</w:t>
            </w:r>
            <w:r w:rsidR="009622F8" w:rsidRPr="0043129D">
              <w:rPr>
                <w:rFonts w:ascii="Myriad Pro" w:hAnsi="Myriad Pro"/>
                <w:sz w:val="24"/>
                <w:szCs w:val="24"/>
              </w:rPr>
              <w:t xml:space="preserve">he contract </w:t>
            </w:r>
            <w:r w:rsidRPr="0043129D">
              <w:rPr>
                <w:rFonts w:ascii="Myriad Pro" w:hAnsi="Myriad Pro"/>
                <w:sz w:val="24"/>
                <w:szCs w:val="24"/>
              </w:rPr>
              <w:t xml:space="preserve">will be awarded </w:t>
            </w:r>
            <w:r w:rsidR="009622F8" w:rsidRPr="0043129D">
              <w:rPr>
                <w:rFonts w:ascii="Myriad Pro" w:hAnsi="Myriad Pro"/>
                <w:sz w:val="24"/>
                <w:szCs w:val="24"/>
              </w:rPr>
              <w:t>to the lowest responsive offer (consulting Firm)</w:t>
            </w:r>
            <w:r w:rsidR="00461417" w:rsidRPr="0043129D">
              <w:rPr>
                <w:rFonts w:ascii="Myriad Pro" w:hAnsi="Myriad Pro"/>
                <w:sz w:val="24"/>
                <w:szCs w:val="24"/>
              </w:rPr>
              <w:t xml:space="preserve"> by mid of</w:t>
            </w:r>
            <w:r w:rsidRPr="0043129D">
              <w:rPr>
                <w:rFonts w:ascii="Myriad Pro" w:hAnsi="Myriad Pro"/>
                <w:sz w:val="24"/>
                <w:szCs w:val="24"/>
              </w:rPr>
              <w:t xml:space="preserve"> July 2018.</w:t>
            </w:r>
          </w:p>
          <w:p w14:paraId="6B4A2BDA" w14:textId="77777777" w:rsidR="009622F8" w:rsidRPr="0043129D" w:rsidRDefault="009622F8" w:rsidP="001E1AEF">
            <w:pPr>
              <w:spacing w:after="0" w:line="240" w:lineRule="auto"/>
              <w:jc w:val="both"/>
              <w:rPr>
                <w:rFonts w:ascii="Myriad Pro" w:hAnsi="Myriad Pro" w:cstheme="majorBidi"/>
                <w:bCs/>
                <w:sz w:val="24"/>
                <w:szCs w:val="24"/>
                <w:lang w:bidi="ar-JO"/>
              </w:rPr>
            </w:pPr>
          </w:p>
          <w:p w14:paraId="65D5D9B7" w14:textId="5714977D" w:rsidR="004512E0" w:rsidRPr="0043129D" w:rsidRDefault="000E63A7" w:rsidP="004512E0">
            <w:pPr>
              <w:pStyle w:val="ListParagraph"/>
              <w:rPr>
                <w:color w:val="7F6000"/>
                <w:sz w:val="24"/>
                <w:szCs w:val="24"/>
              </w:rPr>
            </w:pPr>
            <w:r w:rsidRPr="0043129D">
              <w:rPr>
                <w:color w:val="7F6000"/>
                <w:sz w:val="24"/>
                <w:szCs w:val="24"/>
              </w:rPr>
              <w:t xml:space="preserve"> </w:t>
            </w:r>
          </w:p>
        </w:tc>
      </w:tr>
      <w:tr w:rsidR="004C4DD9" w:rsidRPr="00B44DBC" w14:paraId="72174342" w14:textId="77777777" w:rsidTr="00F41B2E">
        <w:trPr>
          <w:trHeight w:val="377"/>
        </w:trPr>
        <w:tc>
          <w:tcPr>
            <w:tcW w:w="9500" w:type="dxa"/>
            <w:gridSpan w:val="4"/>
            <w:tcBorders>
              <w:bottom w:val="single" w:sz="6" w:space="0" w:color="008000"/>
            </w:tcBorders>
            <w:shd w:val="clear" w:color="auto" w:fill="595959" w:themeFill="text1" w:themeFillTint="A6"/>
          </w:tcPr>
          <w:p w14:paraId="56CC2E40" w14:textId="43C55F6D" w:rsidR="004C4DD9" w:rsidRPr="00B44DBC" w:rsidRDefault="004C4DD9" w:rsidP="0070564A">
            <w:pPr>
              <w:spacing w:after="0" w:line="240" w:lineRule="auto"/>
              <w:rPr>
                <w:rFonts w:ascii="Myriad Pro" w:hAnsi="Myriad Pro"/>
                <w:color w:val="FFFFFF"/>
              </w:rPr>
            </w:pPr>
            <w:bookmarkStart w:id="26" w:name="_Hlk518741303"/>
            <w:r w:rsidRPr="00B44DBC">
              <w:rPr>
                <w:rFonts w:ascii="Myriad Pro" w:hAnsi="Myriad Pro"/>
                <w:color w:val="FFFFFF"/>
              </w:rPr>
              <w:t xml:space="preserve">OUTPUT 2: </w:t>
            </w:r>
            <w:r w:rsidR="009D7CC4" w:rsidRPr="009D7CC4">
              <w:rPr>
                <w:rFonts w:ascii="Myriad Pro" w:hAnsi="Myriad Pro"/>
                <w:color w:val="FFFFFF"/>
              </w:rPr>
              <w:t>Institutional Frameworks Options for Realising and Delivering the Global Palestine-Connected Gaza developed</w:t>
            </w:r>
          </w:p>
        </w:tc>
      </w:tr>
      <w:tr w:rsidR="001248A8" w:rsidRPr="00B44DBC" w14:paraId="44A62AB6" w14:textId="77777777" w:rsidTr="00F41B2E">
        <w:trPr>
          <w:trHeight w:val="435"/>
        </w:trPr>
        <w:tc>
          <w:tcPr>
            <w:tcW w:w="3798" w:type="dxa"/>
            <w:shd w:val="clear" w:color="auto" w:fill="F2F2F2" w:themeFill="background1" w:themeFillShade="F2"/>
          </w:tcPr>
          <w:p w14:paraId="017C3E68" w14:textId="77777777" w:rsidR="004C4DD9" w:rsidRPr="00B44DBC" w:rsidRDefault="004C4DD9" w:rsidP="0070564A">
            <w:pPr>
              <w:spacing w:after="0" w:line="240" w:lineRule="auto"/>
              <w:rPr>
                <w:rFonts w:ascii="Myriad Pro" w:hAnsi="Myriad Pro" w:cs="Tahoma"/>
              </w:rPr>
            </w:pPr>
            <w:r w:rsidRPr="00B44DBC">
              <w:rPr>
                <w:rFonts w:ascii="Myriad Pro" w:hAnsi="Myriad Pro" w:cs="Tahoma"/>
                <w:b/>
              </w:rPr>
              <w:t>Output Indicators</w:t>
            </w:r>
          </w:p>
        </w:tc>
        <w:tc>
          <w:tcPr>
            <w:tcW w:w="1710" w:type="dxa"/>
            <w:shd w:val="clear" w:color="auto" w:fill="F2F2F2" w:themeFill="background1" w:themeFillShade="F2"/>
          </w:tcPr>
          <w:p w14:paraId="1672BFF9" w14:textId="77777777" w:rsidR="004C4DD9" w:rsidRPr="00B44DBC" w:rsidRDefault="004C4DD9" w:rsidP="0070564A">
            <w:pPr>
              <w:spacing w:after="0" w:line="240" w:lineRule="auto"/>
              <w:jc w:val="center"/>
              <w:rPr>
                <w:rFonts w:ascii="Myriad Pro" w:hAnsi="Myriad Pro" w:cs="Tahoma"/>
                <w:b/>
              </w:rPr>
            </w:pPr>
            <w:r w:rsidRPr="00B44DBC">
              <w:rPr>
                <w:rFonts w:ascii="Myriad Pro" w:hAnsi="Myriad Pro" w:cs="Tahoma"/>
                <w:b/>
              </w:rPr>
              <w:t xml:space="preserve">Baseline </w:t>
            </w:r>
          </w:p>
        </w:tc>
        <w:tc>
          <w:tcPr>
            <w:tcW w:w="1530" w:type="dxa"/>
            <w:shd w:val="clear" w:color="auto" w:fill="F2F2F2" w:themeFill="background1" w:themeFillShade="F2"/>
          </w:tcPr>
          <w:p w14:paraId="4B3B8308" w14:textId="77777777" w:rsidR="004C4DD9" w:rsidRPr="00B44DBC" w:rsidRDefault="004C4DD9" w:rsidP="0070564A">
            <w:pPr>
              <w:spacing w:after="0" w:line="240" w:lineRule="auto"/>
              <w:jc w:val="center"/>
              <w:rPr>
                <w:rFonts w:ascii="Myriad Pro" w:hAnsi="Myriad Pro" w:cs="Tahoma"/>
                <w:b/>
              </w:rPr>
            </w:pPr>
            <w:r w:rsidRPr="00B44DBC">
              <w:rPr>
                <w:rFonts w:ascii="Myriad Pro" w:hAnsi="Myriad Pro" w:cs="Tahoma"/>
                <w:b/>
              </w:rPr>
              <w:t xml:space="preserve">Target </w:t>
            </w:r>
          </w:p>
        </w:tc>
        <w:tc>
          <w:tcPr>
            <w:tcW w:w="2462" w:type="dxa"/>
            <w:shd w:val="clear" w:color="auto" w:fill="F2F2F2" w:themeFill="background1" w:themeFillShade="F2"/>
          </w:tcPr>
          <w:p w14:paraId="451EAB80" w14:textId="77777777" w:rsidR="004C4DD9" w:rsidRPr="00B44DBC" w:rsidRDefault="004C4DD9" w:rsidP="0070564A">
            <w:pPr>
              <w:spacing w:after="0" w:line="240" w:lineRule="auto"/>
              <w:jc w:val="center"/>
              <w:rPr>
                <w:rFonts w:ascii="Myriad Pro" w:hAnsi="Myriad Pro" w:cs="Tahoma"/>
                <w:b/>
              </w:rPr>
            </w:pPr>
            <w:proofErr w:type="gramStart"/>
            <w:r w:rsidRPr="00B44DBC">
              <w:rPr>
                <w:rFonts w:ascii="Myriad Pro" w:hAnsi="Myriad Pro" w:cs="Tahoma"/>
                <w:b/>
              </w:rPr>
              <w:t xml:space="preserve">Current </w:t>
            </w:r>
            <w:r w:rsidR="00E9443E" w:rsidRPr="00B44DBC">
              <w:rPr>
                <w:rFonts w:ascii="Myriad Pro" w:hAnsi="Myriad Pro" w:cs="Tahoma"/>
                <w:b/>
              </w:rPr>
              <w:t>S</w:t>
            </w:r>
            <w:r w:rsidRPr="00B44DBC">
              <w:rPr>
                <w:rFonts w:ascii="Myriad Pro" w:hAnsi="Myriad Pro" w:cs="Tahoma"/>
                <w:b/>
              </w:rPr>
              <w:t>tatus</w:t>
            </w:r>
            <w:proofErr w:type="gramEnd"/>
            <w:r w:rsidRPr="00B44DBC">
              <w:rPr>
                <w:rFonts w:ascii="Myriad Pro" w:hAnsi="Myriad Pro" w:cs="Tahoma"/>
                <w:b/>
              </w:rPr>
              <w:t xml:space="preserve"> </w:t>
            </w:r>
          </w:p>
        </w:tc>
      </w:tr>
      <w:tr w:rsidR="001248A8" w:rsidRPr="00B44DBC" w14:paraId="0DF98608" w14:textId="77777777" w:rsidTr="00F41B2E">
        <w:trPr>
          <w:trHeight w:val="341"/>
        </w:trPr>
        <w:tc>
          <w:tcPr>
            <w:tcW w:w="3798" w:type="dxa"/>
            <w:shd w:val="clear" w:color="auto" w:fill="F2F2F2" w:themeFill="background1" w:themeFillShade="F2"/>
          </w:tcPr>
          <w:p w14:paraId="35C16075" w14:textId="16FEB1C6" w:rsidR="001248A8" w:rsidRPr="00B44DBC" w:rsidRDefault="009D7CC4" w:rsidP="006A2ED9">
            <w:pPr>
              <w:autoSpaceDE w:val="0"/>
              <w:autoSpaceDN w:val="0"/>
              <w:spacing w:after="0" w:line="240" w:lineRule="auto"/>
              <w:rPr>
                <w:rFonts w:ascii="Myriad Pro" w:hAnsi="Myriad Pro" w:cs="Tahoma"/>
              </w:rPr>
            </w:pPr>
            <w:r w:rsidRPr="009D7CC4">
              <w:rPr>
                <w:rFonts w:ascii="Myriad Pro" w:hAnsi="Myriad Pro" w:cstheme="majorBidi"/>
              </w:rPr>
              <w:t>The printing and publication of the Study</w:t>
            </w:r>
          </w:p>
        </w:tc>
        <w:tc>
          <w:tcPr>
            <w:tcW w:w="1710" w:type="dxa"/>
            <w:shd w:val="clear" w:color="auto" w:fill="F2F2F2" w:themeFill="background1" w:themeFillShade="F2"/>
          </w:tcPr>
          <w:p w14:paraId="569E4843" w14:textId="153ABF67" w:rsidR="004B5B99" w:rsidRPr="00B44DBC" w:rsidRDefault="009D7CC4" w:rsidP="0070564A">
            <w:pPr>
              <w:spacing w:after="0" w:line="240" w:lineRule="auto"/>
              <w:rPr>
                <w:rFonts w:ascii="Myriad Pro" w:hAnsi="Myriad Pro" w:cstheme="majorBidi"/>
              </w:rPr>
            </w:pPr>
            <w:r w:rsidRPr="009D7CC4">
              <w:rPr>
                <w:rFonts w:ascii="Myriad Pro" w:hAnsi="Myriad Pro" w:cstheme="majorBidi"/>
              </w:rPr>
              <w:t>Draft Study is available</w:t>
            </w:r>
          </w:p>
        </w:tc>
        <w:tc>
          <w:tcPr>
            <w:tcW w:w="1530" w:type="dxa"/>
            <w:shd w:val="clear" w:color="auto" w:fill="F2F2F2" w:themeFill="background1" w:themeFillShade="F2"/>
          </w:tcPr>
          <w:p w14:paraId="1147116D" w14:textId="4AA11A11" w:rsidR="004B5B99" w:rsidRPr="00B44DBC" w:rsidRDefault="009D7CC4" w:rsidP="0070564A">
            <w:pPr>
              <w:spacing w:after="0" w:line="240" w:lineRule="auto"/>
              <w:rPr>
                <w:rFonts w:ascii="Myriad Pro" w:hAnsi="Myriad Pro" w:cstheme="majorBidi"/>
              </w:rPr>
            </w:pPr>
            <w:r w:rsidRPr="009D7CC4">
              <w:rPr>
                <w:rFonts w:ascii="Myriad Pro" w:hAnsi="Myriad Pro" w:cstheme="majorBidi"/>
              </w:rPr>
              <w:t xml:space="preserve">The </w:t>
            </w:r>
            <w:r w:rsidR="00177F9E">
              <w:rPr>
                <w:rFonts w:ascii="Myriad Pro" w:hAnsi="Myriad Pro" w:cstheme="majorBidi"/>
              </w:rPr>
              <w:t xml:space="preserve">final </w:t>
            </w:r>
            <w:r w:rsidRPr="009D7CC4">
              <w:rPr>
                <w:rFonts w:ascii="Myriad Pro" w:hAnsi="Myriad Pro" w:cstheme="majorBidi"/>
              </w:rPr>
              <w:t>Study is available</w:t>
            </w:r>
            <w:r w:rsidRPr="00B44DBC">
              <w:rPr>
                <w:rFonts w:ascii="Myriad Pro" w:hAnsi="Myriad Pro" w:cstheme="majorBidi"/>
              </w:rPr>
              <w:t xml:space="preserve"> </w:t>
            </w:r>
          </w:p>
        </w:tc>
        <w:tc>
          <w:tcPr>
            <w:tcW w:w="2462" w:type="dxa"/>
            <w:shd w:val="clear" w:color="auto" w:fill="F2F2F2" w:themeFill="background1" w:themeFillShade="F2"/>
          </w:tcPr>
          <w:p w14:paraId="1F5AF561" w14:textId="0119F87A" w:rsidR="0039223C" w:rsidRDefault="00D6750B" w:rsidP="0039223C">
            <w:pPr>
              <w:spacing w:after="0" w:line="240" w:lineRule="auto"/>
              <w:jc w:val="both"/>
              <w:rPr>
                <w:rFonts w:ascii="Myriad Pro" w:hAnsi="Myriad Pro" w:cstheme="majorBidi"/>
              </w:rPr>
            </w:pPr>
            <w:r>
              <w:rPr>
                <w:rFonts w:ascii="Myriad Pro" w:hAnsi="Myriad Pro" w:cstheme="majorBidi"/>
              </w:rPr>
              <w:t>The study is completed.</w:t>
            </w:r>
          </w:p>
          <w:p w14:paraId="46DC56C4" w14:textId="7F878098" w:rsidR="000C1FE1" w:rsidRPr="0039223C" w:rsidRDefault="000C1FE1" w:rsidP="0039223C">
            <w:pPr>
              <w:contextualSpacing/>
              <w:jc w:val="both"/>
              <w:rPr>
                <w:rFonts w:ascii="Myriad Pro" w:hAnsi="Myriad Pro" w:cs="Tahoma"/>
              </w:rPr>
            </w:pPr>
          </w:p>
        </w:tc>
      </w:tr>
      <w:tr w:rsidR="004C4DD9" w:rsidRPr="00B44DBC" w14:paraId="100BB93C" w14:textId="77777777" w:rsidTr="00F41B2E">
        <w:tc>
          <w:tcPr>
            <w:tcW w:w="9500" w:type="dxa"/>
            <w:gridSpan w:val="4"/>
            <w:shd w:val="clear" w:color="auto" w:fill="FFFFFF"/>
          </w:tcPr>
          <w:p w14:paraId="32054A9A" w14:textId="6B7462E6" w:rsidR="00823A86" w:rsidRPr="0039223C" w:rsidRDefault="00823A86" w:rsidP="00F71483">
            <w:pPr>
              <w:spacing w:line="240" w:lineRule="auto"/>
              <w:jc w:val="both"/>
              <w:rPr>
                <w:rFonts w:ascii="Myriad Pro" w:hAnsi="Myriad Pro" w:cstheme="majorBidi"/>
              </w:rPr>
            </w:pPr>
          </w:p>
        </w:tc>
      </w:tr>
      <w:bookmarkEnd w:id="26"/>
    </w:tbl>
    <w:p w14:paraId="2E10C151" w14:textId="77777777" w:rsidR="0014655E" w:rsidRPr="00041A26" w:rsidRDefault="0014655E" w:rsidP="001D54EE">
      <w:pPr>
        <w:rPr>
          <w:rFonts w:ascii="Myriad Pro" w:hAnsi="Myriad Pro"/>
        </w:rPr>
        <w:sectPr w:rsidR="0014655E" w:rsidRPr="00041A26" w:rsidSect="002E1984">
          <w:headerReference w:type="even" r:id="rId15"/>
          <w:headerReference w:type="first" r:id="rId16"/>
          <w:pgSz w:w="12240" w:h="15840"/>
          <w:pgMar w:top="1440" w:right="1440" w:bottom="1440" w:left="1440" w:header="720" w:footer="720" w:gutter="0"/>
          <w:cols w:space="720"/>
          <w:docGrid w:linePitch="360"/>
        </w:sectPr>
      </w:pPr>
    </w:p>
    <w:p w14:paraId="53D4FB05" w14:textId="77777777" w:rsidR="00871479" w:rsidRPr="00041A26" w:rsidRDefault="00871479" w:rsidP="001D54EE">
      <w:pPr>
        <w:rPr>
          <w:rFonts w:ascii="Myriad Pro" w:hAnsi="Myriad Pro"/>
        </w:rPr>
      </w:pPr>
    </w:p>
    <w:p w14:paraId="2CAECA4E" w14:textId="77777777" w:rsidR="001D54EE" w:rsidRPr="00041A26" w:rsidRDefault="001D54EE" w:rsidP="00431466">
      <w:pPr>
        <w:pStyle w:val="Heading1"/>
        <w:keepLines w:val="0"/>
        <w:numPr>
          <w:ilvl w:val="0"/>
          <w:numId w:val="2"/>
        </w:numPr>
        <w:spacing w:before="240" w:after="60" w:line="240" w:lineRule="auto"/>
        <w:jc w:val="both"/>
        <w:rPr>
          <w:rFonts w:ascii="Myriad Pro" w:hAnsi="Myriad Pro"/>
          <w:color w:val="auto"/>
        </w:rPr>
      </w:pPr>
      <w:bookmarkStart w:id="27" w:name="_Toc178675987"/>
      <w:bookmarkStart w:id="28" w:name="_Toc519175970"/>
      <w:bookmarkEnd w:id="20"/>
      <w:bookmarkEnd w:id="21"/>
      <w:bookmarkEnd w:id="22"/>
      <w:bookmarkEnd w:id="23"/>
      <w:r w:rsidRPr="00041A26">
        <w:rPr>
          <w:rFonts w:ascii="Myriad Pro" w:hAnsi="Myriad Pro"/>
          <w:color w:val="auto"/>
        </w:rPr>
        <w:t>Project Risks and Issues</w:t>
      </w:r>
      <w:bookmarkEnd w:id="24"/>
      <w:bookmarkEnd w:id="27"/>
      <w:bookmarkEnd w:id="28"/>
    </w:p>
    <w:p w14:paraId="4893E3DC" w14:textId="77777777" w:rsidR="001D54EE" w:rsidRPr="00041A26" w:rsidRDefault="001D54EE" w:rsidP="00431466">
      <w:pPr>
        <w:pStyle w:val="Heading2"/>
        <w:keepLines w:val="0"/>
        <w:numPr>
          <w:ilvl w:val="0"/>
          <w:numId w:val="1"/>
        </w:numPr>
        <w:spacing w:before="240" w:after="60" w:line="240" w:lineRule="auto"/>
        <w:jc w:val="both"/>
        <w:rPr>
          <w:rFonts w:ascii="Myriad Pro" w:hAnsi="Myriad Pro"/>
          <w:color w:val="auto"/>
        </w:rPr>
      </w:pPr>
      <w:bookmarkStart w:id="29" w:name="_Toc162356064"/>
      <w:bookmarkStart w:id="30" w:name="_Toc178675988"/>
      <w:bookmarkStart w:id="31" w:name="_Toc519175971"/>
      <w:r w:rsidRPr="00041A26">
        <w:rPr>
          <w:rFonts w:ascii="Myriad Pro" w:hAnsi="Myriad Pro"/>
          <w:color w:val="auto"/>
        </w:rPr>
        <w:t>Updated project risks and actions</w:t>
      </w:r>
      <w:bookmarkEnd w:id="29"/>
      <w:bookmarkEnd w:id="30"/>
      <w:bookmarkEnd w:id="31"/>
    </w:p>
    <w:p w14:paraId="6C993A5F" w14:textId="42FD173B" w:rsidR="00353E67" w:rsidRDefault="00871479" w:rsidP="001D54EE">
      <w:pPr>
        <w:rPr>
          <w:rFonts w:ascii="Myriad Pro" w:hAnsi="Myriad Pro"/>
        </w:rPr>
      </w:pPr>
      <w:r w:rsidRPr="00041A26">
        <w:rPr>
          <w:rFonts w:ascii="Myriad Pro" w:hAnsi="Myriad Pro"/>
        </w:rPr>
        <w:t>The following matrix summarized the updated risks and action taken:</w:t>
      </w:r>
    </w:p>
    <w:tbl>
      <w:tblPr>
        <w:tblW w:w="14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
        <w:gridCol w:w="1422"/>
        <w:gridCol w:w="1015"/>
        <w:gridCol w:w="761"/>
        <w:gridCol w:w="1691"/>
        <w:gridCol w:w="2791"/>
        <w:gridCol w:w="845"/>
        <w:gridCol w:w="1099"/>
        <w:gridCol w:w="845"/>
        <w:gridCol w:w="3151"/>
      </w:tblGrid>
      <w:tr w:rsidR="0014655E" w:rsidRPr="00041A26" w14:paraId="20AF5B75" w14:textId="77777777" w:rsidTr="003E4263">
        <w:trPr>
          <w:trHeight w:val="144"/>
        </w:trPr>
        <w:tc>
          <w:tcPr>
            <w:tcW w:w="434" w:type="dxa"/>
            <w:shd w:val="clear" w:color="auto" w:fill="FFCC00"/>
          </w:tcPr>
          <w:p w14:paraId="4D614B57"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w:t>
            </w:r>
          </w:p>
        </w:tc>
        <w:tc>
          <w:tcPr>
            <w:tcW w:w="1422" w:type="dxa"/>
            <w:shd w:val="clear" w:color="auto" w:fill="FFCC00"/>
          </w:tcPr>
          <w:p w14:paraId="28943A20"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Description</w:t>
            </w:r>
          </w:p>
        </w:tc>
        <w:tc>
          <w:tcPr>
            <w:tcW w:w="1015" w:type="dxa"/>
            <w:shd w:val="clear" w:color="auto" w:fill="FFCC00"/>
          </w:tcPr>
          <w:p w14:paraId="59869838"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Date Identified</w:t>
            </w:r>
          </w:p>
        </w:tc>
        <w:tc>
          <w:tcPr>
            <w:tcW w:w="761" w:type="dxa"/>
            <w:shd w:val="clear" w:color="auto" w:fill="FFCC00"/>
          </w:tcPr>
          <w:p w14:paraId="1B8A77D5"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Type</w:t>
            </w:r>
          </w:p>
        </w:tc>
        <w:tc>
          <w:tcPr>
            <w:tcW w:w="1691" w:type="dxa"/>
            <w:shd w:val="clear" w:color="auto" w:fill="FFCC00"/>
          </w:tcPr>
          <w:p w14:paraId="2A23F7E7"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Impact &amp;</w:t>
            </w:r>
          </w:p>
          <w:p w14:paraId="40EA245F"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Probability</w:t>
            </w:r>
          </w:p>
        </w:tc>
        <w:tc>
          <w:tcPr>
            <w:tcW w:w="2791" w:type="dxa"/>
            <w:shd w:val="clear" w:color="auto" w:fill="FFCC00"/>
          </w:tcPr>
          <w:p w14:paraId="718226FA"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 xml:space="preserve">Countermeasures / </w:t>
            </w:r>
            <w:proofErr w:type="spellStart"/>
            <w:r w:rsidRPr="00994900">
              <w:rPr>
                <w:rFonts w:ascii="Myriad Pro" w:hAnsi="Myriad Pro" w:cstheme="majorBidi"/>
                <w:b/>
                <w:sz w:val="20"/>
                <w:szCs w:val="20"/>
              </w:rPr>
              <w:t>Mngt</w:t>
            </w:r>
            <w:proofErr w:type="spellEnd"/>
            <w:r w:rsidRPr="00994900">
              <w:rPr>
                <w:rFonts w:ascii="Myriad Pro" w:hAnsi="Myriad Pro" w:cstheme="majorBidi"/>
                <w:b/>
                <w:sz w:val="20"/>
                <w:szCs w:val="20"/>
              </w:rPr>
              <w:t xml:space="preserve"> response</w:t>
            </w:r>
          </w:p>
        </w:tc>
        <w:tc>
          <w:tcPr>
            <w:tcW w:w="845" w:type="dxa"/>
            <w:shd w:val="clear" w:color="auto" w:fill="FFCC00"/>
          </w:tcPr>
          <w:p w14:paraId="291E3630"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Owner</w:t>
            </w:r>
          </w:p>
        </w:tc>
        <w:tc>
          <w:tcPr>
            <w:tcW w:w="1099" w:type="dxa"/>
            <w:shd w:val="clear" w:color="auto" w:fill="FFCC00"/>
          </w:tcPr>
          <w:p w14:paraId="0711A289"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Submitted, updated by</w:t>
            </w:r>
          </w:p>
        </w:tc>
        <w:tc>
          <w:tcPr>
            <w:tcW w:w="845" w:type="dxa"/>
            <w:shd w:val="clear" w:color="auto" w:fill="FFCC00"/>
          </w:tcPr>
          <w:p w14:paraId="4A95261B" w14:textId="77777777" w:rsidR="0014655E" w:rsidRPr="00994900" w:rsidRDefault="0014655E" w:rsidP="0014655E">
            <w:pPr>
              <w:rPr>
                <w:rFonts w:ascii="Myriad Pro" w:hAnsi="Myriad Pro" w:cstheme="majorBidi"/>
                <w:b/>
                <w:sz w:val="20"/>
                <w:szCs w:val="20"/>
              </w:rPr>
            </w:pPr>
            <w:r w:rsidRPr="00994900">
              <w:rPr>
                <w:rFonts w:ascii="Myriad Pro" w:hAnsi="Myriad Pro" w:cstheme="majorBidi"/>
                <w:b/>
                <w:sz w:val="20"/>
                <w:szCs w:val="20"/>
              </w:rPr>
              <w:t>Last Update</w:t>
            </w:r>
          </w:p>
          <w:p w14:paraId="56E3A676" w14:textId="77777777" w:rsidR="0014655E" w:rsidRPr="00994900" w:rsidRDefault="0014655E" w:rsidP="0014655E">
            <w:pPr>
              <w:rPr>
                <w:rFonts w:ascii="Myriad Pro" w:hAnsi="Myriad Pro" w:cstheme="majorBidi"/>
                <w:sz w:val="20"/>
                <w:szCs w:val="20"/>
              </w:rPr>
            </w:pPr>
          </w:p>
        </w:tc>
        <w:tc>
          <w:tcPr>
            <w:tcW w:w="3151" w:type="dxa"/>
            <w:shd w:val="clear" w:color="auto" w:fill="FFCC00"/>
          </w:tcPr>
          <w:p w14:paraId="7675CFBC" w14:textId="77777777" w:rsidR="0014655E" w:rsidRPr="00994900" w:rsidRDefault="000813AC" w:rsidP="0014655E">
            <w:pPr>
              <w:rPr>
                <w:rFonts w:ascii="Myriad Pro" w:hAnsi="Myriad Pro" w:cstheme="majorBidi"/>
                <w:b/>
                <w:sz w:val="20"/>
                <w:szCs w:val="20"/>
              </w:rPr>
            </w:pPr>
            <w:r w:rsidRPr="00994900">
              <w:rPr>
                <w:rFonts w:ascii="Myriad Pro" w:hAnsi="Myriad Pro" w:cstheme="majorBidi"/>
                <w:b/>
                <w:sz w:val="20"/>
                <w:szCs w:val="20"/>
              </w:rPr>
              <w:t>Action Taken</w:t>
            </w:r>
          </w:p>
        </w:tc>
      </w:tr>
      <w:tr w:rsidR="00386846" w:rsidRPr="00041A26" w14:paraId="3CC17DD1" w14:textId="77777777" w:rsidTr="00A34E7D">
        <w:trPr>
          <w:trHeight w:val="1997"/>
        </w:trPr>
        <w:tc>
          <w:tcPr>
            <w:tcW w:w="434" w:type="dxa"/>
          </w:tcPr>
          <w:p w14:paraId="3F79B261" w14:textId="0D741A01" w:rsidR="00386846" w:rsidRPr="00994900" w:rsidRDefault="00386846" w:rsidP="00386846">
            <w:pPr>
              <w:rPr>
                <w:rFonts w:ascii="Myriad Pro" w:hAnsi="Myriad Pro" w:cstheme="majorBidi"/>
                <w:sz w:val="20"/>
                <w:szCs w:val="20"/>
              </w:rPr>
            </w:pPr>
            <w:r w:rsidRPr="00994900">
              <w:rPr>
                <w:rFonts w:ascii="Myriad Pro" w:hAnsi="Myriad Pro" w:cstheme="majorBidi"/>
                <w:sz w:val="20"/>
                <w:szCs w:val="20"/>
              </w:rPr>
              <w:t>1.</w:t>
            </w:r>
          </w:p>
        </w:tc>
        <w:tc>
          <w:tcPr>
            <w:tcW w:w="1422" w:type="dxa"/>
          </w:tcPr>
          <w:p w14:paraId="3ABD0669" w14:textId="766DE2ED" w:rsidR="00386846" w:rsidRPr="00994900" w:rsidRDefault="00386846" w:rsidP="00386846">
            <w:pPr>
              <w:rPr>
                <w:rFonts w:ascii="Myriad Pro" w:hAnsi="Myriad Pro" w:cstheme="majorBidi"/>
                <w:sz w:val="20"/>
                <w:szCs w:val="20"/>
              </w:rPr>
            </w:pPr>
            <w:r w:rsidRPr="00994900">
              <w:rPr>
                <w:rFonts w:ascii="Myriad Pro" w:hAnsi="Myriad Pro" w:cstheme="majorBidi"/>
                <w:sz w:val="20"/>
                <w:szCs w:val="20"/>
              </w:rPr>
              <w:t>Land acquisition by illegal settlers</w:t>
            </w:r>
          </w:p>
        </w:tc>
        <w:tc>
          <w:tcPr>
            <w:tcW w:w="1015" w:type="dxa"/>
          </w:tcPr>
          <w:p w14:paraId="00ABB574" w14:textId="45EADA75" w:rsidR="00386846" w:rsidRPr="00994900" w:rsidRDefault="00386846" w:rsidP="00386846">
            <w:pPr>
              <w:rPr>
                <w:rFonts w:ascii="Myriad Pro" w:hAnsi="Myriad Pro" w:cstheme="majorBidi"/>
                <w:sz w:val="20"/>
                <w:szCs w:val="20"/>
              </w:rPr>
            </w:pPr>
            <w:r w:rsidRPr="00994900">
              <w:rPr>
                <w:rFonts w:ascii="Myriad Pro" w:hAnsi="Myriad Pro" w:cstheme="majorBidi"/>
                <w:sz w:val="20"/>
                <w:szCs w:val="20"/>
              </w:rPr>
              <w:t>December 2017</w:t>
            </w:r>
          </w:p>
        </w:tc>
        <w:tc>
          <w:tcPr>
            <w:tcW w:w="761" w:type="dxa"/>
          </w:tcPr>
          <w:p w14:paraId="565CC54F" w14:textId="19EA207F" w:rsidR="00386846" w:rsidRPr="00994900" w:rsidRDefault="00386846" w:rsidP="00386846">
            <w:pPr>
              <w:rPr>
                <w:rFonts w:ascii="Myriad Pro" w:hAnsi="Myriad Pro" w:cstheme="majorBidi"/>
                <w:sz w:val="20"/>
                <w:szCs w:val="20"/>
              </w:rPr>
            </w:pPr>
            <w:r w:rsidRPr="00994900">
              <w:rPr>
                <w:rFonts w:ascii="Myriad Pro" w:hAnsi="Myriad Pro" w:cstheme="majorBidi"/>
                <w:sz w:val="20"/>
                <w:szCs w:val="20"/>
              </w:rPr>
              <w:t>Operational</w:t>
            </w:r>
          </w:p>
        </w:tc>
        <w:tc>
          <w:tcPr>
            <w:tcW w:w="1691" w:type="dxa"/>
          </w:tcPr>
          <w:p w14:paraId="72FC3C44" w14:textId="77777777" w:rsidR="00386846" w:rsidRPr="00994900" w:rsidRDefault="00B43E75" w:rsidP="00386846">
            <w:pPr>
              <w:rPr>
                <w:rFonts w:ascii="Myriad Pro" w:hAnsi="Myriad Pro" w:cstheme="majorBidi"/>
                <w:sz w:val="20"/>
                <w:szCs w:val="20"/>
              </w:rPr>
            </w:pPr>
            <w:r w:rsidRPr="00994900">
              <w:rPr>
                <w:rFonts w:ascii="Myriad Pro" w:hAnsi="Myriad Pro" w:cstheme="majorBidi"/>
                <w:sz w:val="20"/>
                <w:szCs w:val="20"/>
              </w:rPr>
              <w:t>Delay in the implementation of the project.</w:t>
            </w:r>
          </w:p>
          <w:p w14:paraId="07B3BC65" w14:textId="631886DC" w:rsidR="00B43E75" w:rsidRPr="00994900" w:rsidRDefault="00B43E75" w:rsidP="00B43E75">
            <w:pPr>
              <w:rPr>
                <w:rFonts w:ascii="Myriad Pro" w:hAnsi="Myriad Pro" w:cstheme="majorBidi"/>
                <w:sz w:val="20"/>
                <w:szCs w:val="20"/>
              </w:rPr>
            </w:pPr>
            <w:r w:rsidRPr="00994900">
              <w:rPr>
                <w:rFonts w:ascii="Myriad Pro" w:hAnsi="Myriad Pro" w:cstheme="majorBidi"/>
                <w:sz w:val="20"/>
                <w:szCs w:val="20"/>
              </w:rPr>
              <w:t>Probability (1-5) = 3</w:t>
            </w:r>
          </w:p>
          <w:p w14:paraId="400A3AF2" w14:textId="7B9131FD" w:rsidR="00B43E75" w:rsidRPr="00994900" w:rsidRDefault="00B43E75" w:rsidP="00B43E75">
            <w:pPr>
              <w:rPr>
                <w:rFonts w:ascii="Myriad Pro" w:hAnsi="Myriad Pro" w:cstheme="majorBidi"/>
                <w:sz w:val="20"/>
                <w:szCs w:val="20"/>
              </w:rPr>
            </w:pPr>
            <w:r w:rsidRPr="00994900">
              <w:rPr>
                <w:rFonts w:ascii="Myriad Pro" w:hAnsi="Myriad Pro" w:cstheme="majorBidi"/>
                <w:sz w:val="20"/>
                <w:szCs w:val="20"/>
              </w:rPr>
              <w:t>Impact (1-5) = 3</w:t>
            </w:r>
          </w:p>
        </w:tc>
        <w:tc>
          <w:tcPr>
            <w:tcW w:w="2791" w:type="dxa"/>
          </w:tcPr>
          <w:p w14:paraId="10C931A2" w14:textId="77777777" w:rsidR="00386846" w:rsidRPr="00994900" w:rsidRDefault="00386846" w:rsidP="00373087">
            <w:pPr>
              <w:pStyle w:val="ListParagraph"/>
              <w:numPr>
                <w:ilvl w:val="0"/>
                <w:numId w:val="8"/>
              </w:numPr>
              <w:jc w:val="both"/>
              <w:rPr>
                <w:rFonts w:ascii="Myriad Pro" w:hAnsi="Myriad Pro" w:cstheme="majorBidi"/>
                <w:sz w:val="20"/>
                <w:szCs w:val="20"/>
              </w:rPr>
            </w:pPr>
            <w:r w:rsidRPr="00994900">
              <w:rPr>
                <w:rFonts w:ascii="Myriad Pro" w:hAnsi="Myriad Pro" w:cstheme="majorBidi"/>
                <w:sz w:val="20"/>
                <w:szCs w:val="20"/>
              </w:rPr>
              <w:t>Fencing of Wadi Gaza and strengthening of its banks will require that ownership and land acquisitions are addressed and settled from the beginning of the project.</w:t>
            </w:r>
          </w:p>
          <w:p w14:paraId="638433A6" w14:textId="5708F7C3" w:rsidR="00386846" w:rsidRPr="00994900" w:rsidRDefault="00386846" w:rsidP="00373087">
            <w:pPr>
              <w:pStyle w:val="ListParagraph"/>
              <w:numPr>
                <w:ilvl w:val="0"/>
                <w:numId w:val="8"/>
              </w:numPr>
              <w:jc w:val="both"/>
              <w:rPr>
                <w:rFonts w:ascii="Myriad Pro" w:hAnsi="Myriad Pro" w:cstheme="majorBidi"/>
                <w:sz w:val="20"/>
                <w:szCs w:val="20"/>
              </w:rPr>
            </w:pPr>
            <w:r w:rsidRPr="00994900">
              <w:rPr>
                <w:rFonts w:ascii="Myriad Pro" w:hAnsi="Myriad Pro" w:cstheme="majorBidi"/>
                <w:sz w:val="20"/>
                <w:szCs w:val="20"/>
              </w:rPr>
              <w:t xml:space="preserve">UNDP will coordinate with the Land Authority and with the MOLG to ensure that these issues are addressed and tackled at an early stage during the planning and development stage  </w:t>
            </w:r>
          </w:p>
        </w:tc>
        <w:tc>
          <w:tcPr>
            <w:tcW w:w="845" w:type="dxa"/>
          </w:tcPr>
          <w:p w14:paraId="61BE4A0F" w14:textId="3162D59A" w:rsidR="00386846" w:rsidRPr="00994900" w:rsidRDefault="00386846" w:rsidP="00386846">
            <w:pPr>
              <w:rPr>
                <w:rFonts w:ascii="Myriad Pro" w:hAnsi="Myriad Pro" w:cstheme="majorBidi"/>
                <w:sz w:val="20"/>
                <w:szCs w:val="20"/>
              </w:rPr>
            </w:pPr>
            <w:r w:rsidRPr="00994900">
              <w:rPr>
                <w:rFonts w:ascii="Myriad Pro" w:hAnsi="Myriad Pro" w:cstheme="majorBidi"/>
                <w:sz w:val="20"/>
                <w:szCs w:val="20"/>
              </w:rPr>
              <w:t>UNDP</w:t>
            </w:r>
          </w:p>
        </w:tc>
        <w:tc>
          <w:tcPr>
            <w:tcW w:w="1099" w:type="dxa"/>
          </w:tcPr>
          <w:p w14:paraId="5C2C0AB9" w14:textId="42C54E31" w:rsidR="00386846" w:rsidRPr="00994900" w:rsidRDefault="00386846" w:rsidP="00386846">
            <w:pPr>
              <w:rPr>
                <w:rFonts w:ascii="Myriad Pro" w:hAnsi="Myriad Pro" w:cstheme="majorBidi"/>
                <w:sz w:val="20"/>
                <w:szCs w:val="20"/>
              </w:rPr>
            </w:pPr>
            <w:r w:rsidRPr="00994900">
              <w:rPr>
                <w:rFonts w:ascii="Myriad Pro" w:hAnsi="Myriad Pro" w:cstheme="majorBidi"/>
                <w:sz w:val="20"/>
                <w:szCs w:val="20"/>
              </w:rPr>
              <w:t>UNDP</w:t>
            </w:r>
          </w:p>
        </w:tc>
        <w:tc>
          <w:tcPr>
            <w:tcW w:w="845" w:type="dxa"/>
          </w:tcPr>
          <w:p w14:paraId="20A43CEA" w14:textId="6BE1C65C" w:rsidR="00386846" w:rsidRPr="00994900" w:rsidRDefault="0078178C" w:rsidP="00386846">
            <w:pPr>
              <w:rPr>
                <w:rFonts w:ascii="Myriad Pro" w:hAnsi="Myriad Pro" w:cstheme="majorBidi"/>
                <w:sz w:val="20"/>
                <w:szCs w:val="20"/>
              </w:rPr>
            </w:pPr>
            <w:r w:rsidRPr="00994900">
              <w:rPr>
                <w:rFonts w:ascii="Myriad Pro" w:hAnsi="Myriad Pro" w:cstheme="majorBidi"/>
                <w:sz w:val="20"/>
                <w:szCs w:val="20"/>
              </w:rPr>
              <w:t>June 2018</w:t>
            </w:r>
          </w:p>
        </w:tc>
        <w:tc>
          <w:tcPr>
            <w:tcW w:w="3151" w:type="dxa"/>
          </w:tcPr>
          <w:p w14:paraId="57C1B173" w14:textId="1D55DC60" w:rsidR="00386846" w:rsidRPr="00994900" w:rsidRDefault="00386846" w:rsidP="00386846">
            <w:pPr>
              <w:rPr>
                <w:rFonts w:ascii="Myriad Pro" w:hAnsi="Myriad Pro" w:cstheme="majorBidi"/>
                <w:sz w:val="20"/>
                <w:szCs w:val="20"/>
              </w:rPr>
            </w:pPr>
            <w:r w:rsidRPr="00994900">
              <w:rPr>
                <w:rFonts w:ascii="Myriad Pro" w:hAnsi="Myriad Pro" w:cstheme="majorBidi"/>
                <w:sz w:val="20"/>
                <w:szCs w:val="20"/>
              </w:rPr>
              <w:t>Not faced during the reporting period</w:t>
            </w:r>
          </w:p>
        </w:tc>
      </w:tr>
      <w:tr w:rsidR="0014655E" w:rsidRPr="00041A26" w14:paraId="7AD3BE01" w14:textId="77777777" w:rsidTr="00A34E7D">
        <w:trPr>
          <w:trHeight w:val="1997"/>
        </w:trPr>
        <w:tc>
          <w:tcPr>
            <w:tcW w:w="434" w:type="dxa"/>
          </w:tcPr>
          <w:p w14:paraId="02544A3C" w14:textId="7C4ACEA2" w:rsidR="0014655E" w:rsidRPr="00994900" w:rsidRDefault="0078178C" w:rsidP="0014655E">
            <w:pPr>
              <w:rPr>
                <w:rFonts w:ascii="Myriad Pro" w:hAnsi="Myriad Pro" w:cstheme="majorBidi"/>
                <w:sz w:val="20"/>
                <w:szCs w:val="20"/>
              </w:rPr>
            </w:pPr>
            <w:r w:rsidRPr="00994900">
              <w:rPr>
                <w:rFonts w:ascii="Myriad Pro" w:hAnsi="Myriad Pro" w:cstheme="majorBidi"/>
                <w:sz w:val="20"/>
                <w:szCs w:val="20"/>
              </w:rPr>
              <w:t>2</w:t>
            </w:r>
          </w:p>
        </w:tc>
        <w:tc>
          <w:tcPr>
            <w:tcW w:w="1422" w:type="dxa"/>
          </w:tcPr>
          <w:p w14:paraId="76B09225" w14:textId="3CC10D91" w:rsidR="0014655E" w:rsidRPr="00994900" w:rsidRDefault="0014655E" w:rsidP="0014655E">
            <w:pPr>
              <w:rPr>
                <w:rFonts w:ascii="Myriad Pro" w:hAnsi="Myriad Pro" w:cstheme="majorBidi"/>
                <w:i/>
                <w:sz w:val="20"/>
                <w:szCs w:val="20"/>
              </w:rPr>
            </w:pPr>
            <w:r w:rsidRPr="00994900">
              <w:rPr>
                <w:rFonts w:ascii="Myriad Pro" w:hAnsi="Myriad Pro" w:cstheme="majorBidi"/>
                <w:sz w:val="20"/>
                <w:szCs w:val="20"/>
              </w:rPr>
              <w:t>Deterioration of security situation in Gaza</w:t>
            </w:r>
          </w:p>
        </w:tc>
        <w:tc>
          <w:tcPr>
            <w:tcW w:w="1015" w:type="dxa"/>
          </w:tcPr>
          <w:p w14:paraId="2C4CBF7B" w14:textId="5163B7C3" w:rsidR="0014655E" w:rsidRPr="00994900" w:rsidRDefault="00386846" w:rsidP="0014655E">
            <w:pPr>
              <w:rPr>
                <w:rFonts w:ascii="Myriad Pro" w:hAnsi="Myriad Pro" w:cstheme="majorBidi"/>
                <w:sz w:val="20"/>
                <w:szCs w:val="20"/>
              </w:rPr>
            </w:pPr>
            <w:r w:rsidRPr="00994900">
              <w:rPr>
                <w:rFonts w:ascii="Myriad Pro" w:hAnsi="Myriad Pro" w:cstheme="majorBidi"/>
                <w:sz w:val="20"/>
                <w:szCs w:val="20"/>
              </w:rPr>
              <w:t>December 2017</w:t>
            </w:r>
          </w:p>
          <w:p w14:paraId="175A914D" w14:textId="77777777" w:rsidR="0014655E" w:rsidRPr="00994900" w:rsidRDefault="0014655E" w:rsidP="0014655E">
            <w:pPr>
              <w:rPr>
                <w:rFonts w:ascii="Myriad Pro" w:hAnsi="Myriad Pro" w:cstheme="majorBidi"/>
                <w:sz w:val="20"/>
                <w:szCs w:val="20"/>
              </w:rPr>
            </w:pPr>
          </w:p>
          <w:p w14:paraId="0884F29F" w14:textId="77777777" w:rsidR="0014655E" w:rsidRPr="00994900" w:rsidRDefault="0014655E" w:rsidP="0014655E">
            <w:pPr>
              <w:rPr>
                <w:rFonts w:ascii="Myriad Pro" w:hAnsi="Myriad Pro" w:cstheme="majorBidi"/>
                <w:i/>
                <w:sz w:val="20"/>
                <w:szCs w:val="20"/>
              </w:rPr>
            </w:pPr>
          </w:p>
        </w:tc>
        <w:tc>
          <w:tcPr>
            <w:tcW w:w="761" w:type="dxa"/>
          </w:tcPr>
          <w:p w14:paraId="6F5C615A" w14:textId="77777777" w:rsidR="0014655E" w:rsidRPr="00994900" w:rsidRDefault="0014655E" w:rsidP="0014655E">
            <w:pPr>
              <w:rPr>
                <w:rFonts w:ascii="Myriad Pro" w:hAnsi="Myriad Pro" w:cstheme="majorBidi"/>
                <w:iCs/>
                <w:sz w:val="20"/>
                <w:szCs w:val="20"/>
              </w:rPr>
            </w:pPr>
            <w:r w:rsidRPr="00994900">
              <w:rPr>
                <w:rFonts w:ascii="Myriad Pro" w:hAnsi="Myriad Pro" w:cstheme="majorBidi"/>
                <w:iCs/>
                <w:sz w:val="20"/>
                <w:szCs w:val="20"/>
              </w:rPr>
              <w:t>External-Political</w:t>
            </w:r>
          </w:p>
        </w:tc>
        <w:tc>
          <w:tcPr>
            <w:tcW w:w="1691" w:type="dxa"/>
          </w:tcPr>
          <w:p w14:paraId="460F9E40" w14:textId="2E5604FF" w:rsidR="0014655E" w:rsidRPr="00994900" w:rsidRDefault="0014655E" w:rsidP="0014655E">
            <w:pPr>
              <w:rPr>
                <w:rFonts w:ascii="Myriad Pro" w:hAnsi="Myriad Pro" w:cstheme="majorBidi"/>
                <w:sz w:val="20"/>
                <w:szCs w:val="20"/>
              </w:rPr>
            </w:pPr>
            <w:r w:rsidRPr="00994900">
              <w:rPr>
                <w:rFonts w:ascii="Myriad Pro" w:hAnsi="Myriad Pro" w:cstheme="majorBidi"/>
                <w:sz w:val="20"/>
                <w:szCs w:val="20"/>
              </w:rPr>
              <w:t xml:space="preserve">UNDP and </w:t>
            </w:r>
            <w:r w:rsidR="00D6750B" w:rsidRPr="00994900">
              <w:rPr>
                <w:rFonts w:ascii="Myriad Pro" w:hAnsi="Myriad Pro" w:cstheme="majorBidi"/>
                <w:sz w:val="20"/>
                <w:szCs w:val="20"/>
              </w:rPr>
              <w:t>the consultants</w:t>
            </w:r>
            <w:r w:rsidRPr="00994900">
              <w:rPr>
                <w:rFonts w:ascii="Myriad Pro" w:hAnsi="Myriad Pro" w:cstheme="majorBidi"/>
                <w:sz w:val="20"/>
                <w:szCs w:val="20"/>
              </w:rPr>
              <w:t>’ mobility and ability to implement the programme is threatened</w:t>
            </w:r>
          </w:p>
          <w:p w14:paraId="6036CE19" w14:textId="77777777" w:rsidR="0014655E" w:rsidRPr="00994900" w:rsidRDefault="0014655E" w:rsidP="0014655E">
            <w:pPr>
              <w:rPr>
                <w:rFonts w:ascii="Myriad Pro" w:hAnsi="Myriad Pro" w:cstheme="majorBidi"/>
                <w:sz w:val="20"/>
                <w:szCs w:val="20"/>
              </w:rPr>
            </w:pPr>
            <w:r w:rsidRPr="00994900">
              <w:rPr>
                <w:rFonts w:ascii="Myriad Pro" w:hAnsi="Myriad Pro" w:cstheme="majorBidi"/>
                <w:sz w:val="20"/>
                <w:szCs w:val="20"/>
              </w:rPr>
              <w:t>Probability (1-5) = 3</w:t>
            </w:r>
          </w:p>
          <w:p w14:paraId="318D6E8C" w14:textId="77777777" w:rsidR="0014655E" w:rsidRPr="00994900" w:rsidRDefault="0014655E" w:rsidP="0014655E">
            <w:pPr>
              <w:rPr>
                <w:rFonts w:ascii="Myriad Pro" w:hAnsi="Myriad Pro" w:cstheme="majorBidi"/>
                <w:sz w:val="20"/>
                <w:szCs w:val="20"/>
              </w:rPr>
            </w:pPr>
            <w:r w:rsidRPr="00994900">
              <w:rPr>
                <w:rFonts w:ascii="Myriad Pro" w:hAnsi="Myriad Pro" w:cstheme="majorBidi"/>
                <w:sz w:val="20"/>
                <w:szCs w:val="20"/>
              </w:rPr>
              <w:t>Impact (1-5) = 4</w:t>
            </w:r>
          </w:p>
        </w:tc>
        <w:tc>
          <w:tcPr>
            <w:tcW w:w="2791" w:type="dxa"/>
          </w:tcPr>
          <w:p w14:paraId="5AC3AE4A" w14:textId="349468CB" w:rsidR="00D6750B" w:rsidRPr="00994900" w:rsidRDefault="00D6750B" w:rsidP="00373087">
            <w:pPr>
              <w:pStyle w:val="ListParagraph"/>
              <w:numPr>
                <w:ilvl w:val="2"/>
                <w:numId w:val="4"/>
              </w:numPr>
              <w:ind w:left="317" w:hanging="283"/>
              <w:jc w:val="both"/>
              <w:rPr>
                <w:rFonts w:ascii="Myriad Pro" w:hAnsi="Myriad Pro" w:cstheme="majorBidi"/>
                <w:sz w:val="20"/>
                <w:szCs w:val="20"/>
              </w:rPr>
            </w:pPr>
            <w:r w:rsidRPr="00994900">
              <w:rPr>
                <w:rFonts w:ascii="Myriad Pro" w:hAnsi="Myriad Pro" w:cstheme="majorBidi"/>
                <w:sz w:val="20"/>
                <w:szCs w:val="20"/>
              </w:rPr>
              <w:t>UNDP will coordinate with the Israeli side to provide access to the consultant and the surveyors during the implementation and at the technical level</w:t>
            </w:r>
          </w:p>
          <w:p w14:paraId="19D6C60E" w14:textId="69396AD0" w:rsidR="0014655E" w:rsidRPr="00994900" w:rsidRDefault="0014655E" w:rsidP="00373087">
            <w:pPr>
              <w:pStyle w:val="ListParagraph"/>
              <w:numPr>
                <w:ilvl w:val="2"/>
                <w:numId w:val="4"/>
              </w:numPr>
              <w:ind w:left="317" w:hanging="283"/>
              <w:jc w:val="both"/>
              <w:rPr>
                <w:rFonts w:ascii="Myriad Pro" w:hAnsi="Myriad Pro" w:cstheme="majorBidi"/>
                <w:sz w:val="20"/>
                <w:szCs w:val="20"/>
              </w:rPr>
            </w:pPr>
            <w:r w:rsidRPr="00994900">
              <w:rPr>
                <w:rFonts w:ascii="Myriad Pro" w:hAnsi="Myriad Pro" w:cstheme="majorBidi"/>
                <w:sz w:val="20"/>
                <w:szCs w:val="20"/>
              </w:rPr>
              <w:t xml:space="preserve">Security and contingency planning for UNDP and </w:t>
            </w:r>
            <w:r w:rsidR="00D6750B" w:rsidRPr="00994900">
              <w:rPr>
                <w:rFonts w:ascii="Myriad Pro" w:hAnsi="Myriad Pro" w:cstheme="majorBidi"/>
                <w:sz w:val="20"/>
                <w:szCs w:val="20"/>
              </w:rPr>
              <w:t>the consultants</w:t>
            </w:r>
          </w:p>
          <w:p w14:paraId="5F78CEB7" w14:textId="77777777" w:rsidR="0014655E" w:rsidRPr="00994900" w:rsidRDefault="0014655E" w:rsidP="00373087">
            <w:pPr>
              <w:pStyle w:val="ListParagraph"/>
              <w:numPr>
                <w:ilvl w:val="2"/>
                <w:numId w:val="4"/>
              </w:numPr>
              <w:ind w:left="317" w:hanging="283"/>
              <w:jc w:val="both"/>
              <w:rPr>
                <w:rFonts w:ascii="Myriad Pro" w:hAnsi="Myriad Pro" w:cstheme="majorBidi"/>
                <w:sz w:val="20"/>
                <w:szCs w:val="20"/>
              </w:rPr>
            </w:pPr>
            <w:r w:rsidRPr="00994900">
              <w:rPr>
                <w:rFonts w:ascii="Myriad Pro" w:hAnsi="Myriad Pro" w:cstheme="majorBidi"/>
                <w:sz w:val="20"/>
                <w:szCs w:val="20"/>
              </w:rPr>
              <w:t>Two-ways sharing of information on security situation</w:t>
            </w:r>
          </w:p>
          <w:p w14:paraId="35F6DC85" w14:textId="6C33C666" w:rsidR="0014655E" w:rsidRPr="00994900" w:rsidRDefault="0014655E" w:rsidP="00994900">
            <w:pPr>
              <w:pStyle w:val="ListParagraph"/>
              <w:ind w:left="317"/>
              <w:jc w:val="both"/>
              <w:rPr>
                <w:rFonts w:ascii="Myriad Pro" w:hAnsi="Myriad Pro" w:cstheme="majorBidi"/>
                <w:sz w:val="20"/>
                <w:szCs w:val="20"/>
              </w:rPr>
            </w:pPr>
          </w:p>
        </w:tc>
        <w:tc>
          <w:tcPr>
            <w:tcW w:w="845" w:type="dxa"/>
          </w:tcPr>
          <w:p w14:paraId="5A76BA26" w14:textId="77777777" w:rsidR="0014655E" w:rsidRPr="00994900" w:rsidRDefault="0014655E" w:rsidP="0014655E">
            <w:pPr>
              <w:rPr>
                <w:rFonts w:ascii="Myriad Pro" w:hAnsi="Myriad Pro" w:cstheme="majorBidi"/>
                <w:iCs/>
                <w:sz w:val="20"/>
                <w:szCs w:val="20"/>
              </w:rPr>
            </w:pPr>
            <w:r w:rsidRPr="00994900">
              <w:rPr>
                <w:rFonts w:ascii="Myriad Pro" w:hAnsi="Myriad Pro" w:cstheme="majorBidi"/>
                <w:iCs/>
                <w:sz w:val="20"/>
                <w:szCs w:val="20"/>
              </w:rPr>
              <w:t>UNDP</w:t>
            </w:r>
          </w:p>
        </w:tc>
        <w:tc>
          <w:tcPr>
            <w:tcW w:w="1099" w:type="dxa"/>
          </w:tcPr>
          <w:p w14:paraId="17D03553" w14:textId="77777777" w:rsidR="0014655E" w:rsidRPr="00994900" w:rsidRDefault="0014655E" w:rsidP="0014655E">
            <w:pPr>
              <w:rPr>
                <w:rFonts w:ascii="Myriad Pro" w:hAnsi="Myriad Pro" w:cstheme="majorBidi"/>
                <w:iCs/>
                <w:sz w:val="20"/>
                <w:szCs w:val="20"/>
              </w:rPr>
            </w:pPr>
            <w:r w:rsidRPr="00994900">
              <w:rPr>
                <w:rFonts w:ascii="Myriad Pro" w:hAnsi="Myriad Pro" w:cstheme="majorBidi"/>
                <w:iCs/>
                <w:sz w:val="20"/>
                <w:szCs w:val="20"/>
              </w:rPr>
              <w:t>UNDP</w:t>
            </w:r>
          </w:p>
        </w:tc>
        <w:tc>
          <w:tcPr>
            <w:tcW w:w="845" w:type="dxa"/>
          </w:tcPr>
          <w:p w14:paraId="299A6BBF" w14:textId="666790AE" w:rsidR="0014655E" w:rsidRPr="00994900" w:rsidRDefault="0078178C" w:rsidP="0014655E">
            <w:pPr>
              <w:rPr>
                <w:rFonts w:ascii="Myriad Pro" w:hAnsi="Myriad Pro" w:cstheme="majorBidi"/>
                <w:i/>
                <w:sz w:val="20"/>
                <w:szCs w:val="20"/>
              </w:rPr>
            </w:pPr>
            <w:r w:rsidRPr="00994900">
              <w:rPr>
                <w:rFonts w:ascii="Myriad Pro" w:hAnsi="Myriad Pro" w:cstheme="majorBidi"/>
                <w:sz w:val="20"/>
                <w:szCs w:val="20"/>
              </w:rPr>
              <w:t>June 2018</w:t>
            </w:r>
          </w:p>
        </w:tc>
        <w:tc>
          <w:tcPr>
            <w:tcW w:w="3151" w:type="dxa"/>
          </w:tcPr>
          <w:p w14:paraId="2198B7E6" w14:textId="79264218" w:rsidR="0014655E" w:rsidRPr="00994900" w:rsidRDefault="00D6750B" w:rsidP="00D6750B">
            <w:pPr>
              <w:jc w:val="both"/>
              <w:rPr>
                <w:rFonts w:ascii="Myriad Pro" w:hAnsi="Myriad Pro" w:cstheme="majorBidi"/>
                <w:iCs/>
                <w:sz w:val="20"/>
                <w:szCs w:val="20"/>
              </w:rPr>
            </w:pPr>
            <w:r w:rsidRPr="00994900">
              <w:rPr>
                <w:rFonts w:ascii="Myriad Pro" w:hAnsi="Myriad Pro" w:cstheme="majorBidi"/>
                <w:sz w:val="20"/>
                <w:szCs w:val="20"/>
              </w:rPr>
              <w:t>Not faced during the reporting period</w:t>
            </w:r>
          </w:p>
        </w:tc>
      </w:tr>
      <w:tr w:rsidR="0014655E" w:rsidRPr="00041A26" w14:paraId="20AC1453" w14:textId="77777777" w:rsidTr="003E4263">
        <w:trPr>
          <w:trHeight w:val="790"/>
        </w:trPr>
        <w:tc>
          <w:tcPr>
            <w:tcW w:w="434" w:type="dxa"/>
          </w:tcPr>
          <w:p w14:paraId="66716EF8" w14:textId="35CB3C63" w:rsidR="0014655E" w:rsidRPr="00994900" w:rsidRDefault="002E12F8" w:rsidP="0014655E">
            <w:pPr>
              <w:rPr>
                <w:rFonts w:ascii="Myriad Pro" w:hAnsi="Myriad Pro" w:cstheme="majorBidi"/>
                <w:sz w:val="20"/>
                <w:szCs w:val="20"/>
              </w:rPr>
            </w:pPr>
            <w:r>
              <w:rPr>
                <w:rFonts w:ascii="Myriad Pro" w:hAnsi="Myriad Pro" w:cstheme="majorBidi"/>
                <w:sz w:val="20"/>
                <w:szCs w:val="20"/>
              </w:rPr>
              <w:t>3</w:t>
            </w:r>
          </w:p>
        </w:tc>
        <w:tc>
          <w:tcPr>
            <w:tcW w:w="1422" w:type="dxa"/>
          </w:tcPr>
          <w:p w14:paraId="28BB20BF" w14:textId="07FB4BDB" w:rsidR="0014655E" w:rsidRPr="00994900" w:rsidRDefault="0014655E" w:rsidP="0014655E">
            <w:pPr>
              <w:rPr>
                <w:rFonts w:ascii="Myriad Pro" w:hAnsi="Myriad Pro" w:cstheme="majorBidi"/>
                <w:sz w:val="20"/>
                <w:szCs w:val="20"/>
              </w:rPr>
            </w:pPr>
            <w:r w:rsidRPr="00994900">
              <w:rPr>
                <w:rFonts w:ascii="Myriad Pro" w:hAnsi="Myriad Pro" w:cstheme="majorBidi"/>
                <w:sz w:val="20"/>
                <w:szCs w:val="20"/>
              </w:rPr>
              <w:t xml:space="preserve">Lack of qualified </w:t>
            </w:r>
            <w:r w:rsidR="00757DF5" w:rsidRPr="00994900">
              <w:rPr>
                <w:rFonts w:ascii="Myriad Pro" w:hAnsi="Myriad Pro" w:cstheme="majorBidi"/>
                <w:sz w:val="20"/>
                <w:szCs w:val="20"/>
              </w:rPr>
              <w:t xml:space="preserve">consultants </w:t>
            </w:r>
            <w:r w:rsidRPr="00994900">
              <w:rPr>
                <w:rFonts w:ascii="Myriad Pro" w:hAnsi="Myriad Pro" w:cstheme="majorBidi"/>
                <w:sz w:val="20"/>
                <w:szCs w:val="20"/>
              </w:rPr>
              <w:t xml:space="preserve">in </w:t>
            </w:r>
            <w:r w:rsidR="00757DF5" w:rsidRPr="00994900">
              <w:rPr>
                <w:rFonts w:ascii="Myriad Pro" w:hAnsi="Myriad Pro" w:cstheme="majorBidi"/>
                <w:sz w:val="20"/>
                <w:szCs w:val="20"/>
              </w:rPr>
              <w:t>Gaza Strip in specific areas</w:t>
            </w:r>
          </w:p>
        </w:tc>
        <w:tc>
          <w:tcPr>
            <w:tcW w:w="1015" w:type="dxa"/>
          </w:tcPr>
          <w:p w14:paraId="2DE41482" w14:textId="4E3120AB" w:rsidR="0014655E" w:rsidRPr="00994900" w:rsidRDefault="00757DF5" w:rsidP="0014655E">
            <w:pPr>
              <w:rPr>
                <w:rFonts w:ascii="Myriad Pro" w:hAnsi="Myriad Pro" w:cstheme="majorBidi"/>
                <w:sz w:val="20"/>
                <w:szCs w:val="20"/>
              </w:rPr>
            </w:pPr>
            <w:r w:rsidRPr="00994900">
              <w:rPr>
                <w:rFonts w:ascii="Myriad Pro" w:hAnsi="Myriad Pro" w:cstheme="majorBidi"/>
                <w:sz w:val="20"/>
                <w:szCs w:val="20"/>
              </w:rPr>
              <w:t>March 2018</w:t>
            </w:r>
          </w:p>
        </w:tc>
        <w:tc>
          <w:tcPr>
            <w:tcW w:w="761" w:type="dxa"/>
          </w:tcPr>
          <w:p w14:paraId="21F37FE4" w14:textId="77777777" w:rsidR="0014655E" w:rsidRPr="00994900" w:rsidRDefault="0014655E" w:rsidP="0014655E">
            <w:pPr>
              <w:rPr>
                <w:rFonts w:ascii="Myriad Pro" w:hAnsi="Myriad Pro" w:cstheme="majorBidi"/>
                <w:sz w:val="20"/>
                <w:szCs w:val="20"/>
              </w:rPr>
            </w:pPr>
            <w:r w:rsidRPr="00994900">
              <w:rPr>
                <w:rFonts w:ascii="Myriad Pro" w:hAnsi="Myriad Pro" w:cstheme="majorBidi"/>
                <w:sz w:val="20"/>
                <w:szCs w:val="20"/>
              </w:rPr>
              <w:t>Operational</w:t>
            </w:r>
          </w:p>
        </w:tc>
        <w:tc>
          <w:tcPr>
            <w:tcW w:w="1691" w:type="dxa"/>
          </w:tcPr>
          <w:p w14:paraId="157E1E4E" w14:textId="400FD27A" w:rsidR="0014655E" w:rsidRPr="00994900" w:rsidRDefault="00757DF5" w:rsidP="0014655E">
            <w:pPr>
              <w:rPr>
                <w:rFonts w:ascii="Myriad Pro" w:hAnsi="Myriad Pro" w:cstheme="majorBidi"/>
                <w:sz w:val="20"/>
                <w:szCs w:val="20"/>
              </w:rPr>
            </w:pPr>
            <w:r w:rsidRPr="00994900">
              <w:rPr>
                <w:rFonts w:ascii="Myriad Pro" w:hAnsi="Myriad Pro" w:cstheme="majorBidi"/>
                <w:sz w:val="20"/>
                <w:szCs w:val="20"/>
              </w:rPr>
              <w:t>Low quality of the final product</w:t>
            </w:r>
          </w:p>
          <w:p w14:paraId="225D4CF6" w14:textId="77777777" w:rsidR="0014655E" w:rsidRPr="00994900" w:rsidRDefault="0014655E" w:rsidP="0014655E">
            <w:pPr>
              <w:rPr>
                <w:rFonts w:ascii="Myriad Pro" w:hAnsi="Myriad Pro" w:cstheme="majorBidi"/>
                <w:sz w:val="20"/>
                <w:szCs w:val="20"/>
              </w:rPr>
            </w:pPr>
          </w:p>
        </w:tc>
        <w:tc>
          <w:tcPr>
            <w:tcW w:w="2791" w:type="dxa"/>
          </w:tcPr>
          <w:p w14:paraId="705E3CCD" w14:textId="6F564C41" w:rsidR="0014655E" w:rsidRPr="00994900" w:rsidRDefault="0014655E" w:rsidP="00373087">
            <w:pPr>
              <w:pStyle w:val="ListParagraph"/>
              <w:numPr>
                <w:ilvl w:val="2"/>
                <w:numId w:val="4"/>
              </w:numPr>
              <w:ind w:left="317" w:hanging="283"/>
              <w:jc w:val="both"/>
              <w:rPr>
                <w:rFonts w:ascii="Myriad Pro" w:hAnsi="Myriad Pro" w:cstheme="majorBidi"/>
                <w:sz w:val="20"/>
                <w:szCs w:val="20"/>
              </w:rPr>
            </w:pPr>
            <w:r w:rsidRPr="00994900">
              <w:rPr>
                <w:rFonts w:ascii="Myriad Pro" w:hAnsi="Myriad Pro" w:cstheme="majorBidi"/>
                <w:sz w:val="20"/>
                <w:szCs w:val="20"/>
              </w:rPr>
              <w:t xml:space="preserve">UNDP will </w:t>
            </w:r>
            <w:r w:rsidR="00757DF5" w:rsidRPr="00994900">
              <w:rPr>
                <w:rFonts w:ascii="Myriad Pro" w:hAnsi="Myriad Pro" w:cstheme="majorBidi"/>
                <w:sz w:val="20"/>
                <w:szCs w:val="20"/>
              </w:rPr>
              <w:t>conduct a quick survey for the available and unavailable required experts.</w:t>
            </w:r>
          </w:p>
        </w:tc>
        <w:tc>
          <w:tcPr>
            <w:tcW w:w="845" w:type="dxa"/>
          </w:tcPr>
          <w:p w14:paraId="6A4F7098" w14:textId="77777777" w:rsidR="0014655E" w:rsidRPr="00994900" w:rsidRDefault="0014655E" w:rsidP="0014655E">
            <w:pPr>
              <w:rPr>
                <w:rFonts w:ascii="Myriad Pro" w:hAnsi="Myriad Pro" w:cstheme="majorBidi"/>
                <w:iCs/>
                <w:sz w:val="20"/>
                <w:szCs w:val="20"/>
              </w:rPr>
            </w:pPr>
            <w:r w:rsidRPr="00994900">
              <w:rPr>
                <w:rFonts w:ascii="Myriad Pro" w:hAnsi="Myriad Pro" w:cstheme="majorBidi"/>
                <w:iCs/>
                <w:sz w:val="20"/>
                <w:szCs w:val="20"/>
              </w:rPr>
              <w:t>UNDP</w:t>
            </w:r>
          </w:p>
        </w:tc>
        <w:tc>
          <w:tcPr>
            <w:tcW w:w="1099" w:type="dxa"/>
          </w:tcPr>
          <w:p w14:paraId="049F5542" w14:textId="77777777" w:rsidR="0014655E" w:rsidRPr="00994900" w:rsidRDefault="0014655E" w:rsidP="0014655E">
            <w:pPr>
              <w:rPr>
                <w:rFonts w:ascii="Myriad Pro" w:hAnsi="Myriad Pro" w:cstheme="majorBidi"/>
                <w:iCs/>
                <w:sz w:val="20"/>
                <w:szCs w:val="20"/>
              </w:rPr>
            </w:pPr>
            <w:r w:rsidRPr="00994900">
              <w:rPr>
                <w:rFonts w:ascii="Myriad Pro" w:hAnsi="Myriad Pro" w:cstheme="majorBidi"/>
                <w:iCs/>
                <w:sz w:val="20"/>
                <w:szCs w:val="20"/>
              </w:rPr>
              <w:t>UNDP</w:t>
            </w:r>
          </w:p>
        </w:tc>
        <w:tc>
          <w:tcPr>
            <w:tcW w:w="845" w:type="dxa"/>
          </w:tcPr>
          <w:p w14:paraId="6F9676E0" w14:textId="602617FB" w:rsidR="0014655E" w:rsidRPr="00994900" w:rsidRDefault="00757DF5" w:rsidP="0014655E">
            <w:pPr>
              <w:rPr>
                <w:rFonts w:ascii="Myriad Pro" w:hAnsi="Myriad Pro" w:cstheme="majorBidi"/>
                <w:sz w:val="20"/>
                <w:szCs w:val="20"/>
              </w:rPr>
            </w:pPr>
            <w:r w:rsidRPr="00994900">
              <w:rPr>
                <w:rFonts w:ascii="Myriad Pro" w:hAnsi="Myriad Pro" w:cstheme="majorBidi"/>
                <w:sz w:val="20"/>
                <w:szCs w:val="20"/>
              </w:rPr>
              <w:t>June 2018</w:t>
            </w:r>
          </w:p>
        </w:tc>
        <w:tc>
          <w:tcPr>
            <w:tcW w:w="3151" w:type="dxa"/>
          </w:tcPr>
          <w:p w14:paraId="5A8F1048" w14:textId="41D8C802" w:rsidR="0014655E" w:rsidRPr="00994900" w:rsidRDefault="00757DF5" w:rsidP="006660D1">
            <w:pPr>
              <w:jc w:val="both"/>
              <w:rPr>
                <w:rFonts w:ascii="Myriad Pro" w:hAnsi="Myriad Pro" w:cstheme="majorBidi"/>
                <w:sz w:val="20"/>
                <w:szCs w:val="20"/>
              </w:rPr>
            </w:pPr>
            <w:r w:rsidRPr="00994900">
              <w:rPr>
                <w:rFonts w:ascii="Myriad Pro" w:hAnsi="Myriad Pro" w:cstheme="majorBidi"/>
                <w:sz w:val="20"/>
                <w:szCs w:val="20"/>
              </w:rPr>
              <w:t>According to UNDP quick survey, the unavailable experts in Gaza were identified and requested to be international.</w:t>
            </w:r>
          </w:p>
          <w:p w14:paraId="68CC5204" w14:textId="55CA7008" w:rsidR="00757DF5" w:rsidRPr="00994900" w:rsidRDefault="00757DF5" w:rsidP="00757DF5">
            <w:pPr>
              <w:jc w:val="both"/>
              <w:rPr>
                <w:rFonts w:ascii="Myriad Pro" w:hAnsi="Myriad Pro" w:cstheme="majorBidi"/>
                <w:sz w:val="20"/>
                <w:szCs w:val="20"/>
              </w:rPr>
            </w:pPr>
          </w:p>
          <w:p w14:paraId="7A5B6E86" w14:textId="7177E270" w:rsidR="00757DF5" w:rsidRPr="00994900" w:rsidRDefault="00757DF5" w:rsidP="006660D1">
            <w:pPr>
              <w:jc w:val="both"/>
              <w:rPr>
                <w:rFonts w:ascii="Myriad Pro" w:hAnsi="Myriad Pro" w:cstheme="majorBidi"/>
                <w:sz w:val="20"/>
                <w:szCs w:val="20"/>
              </w:rPr>
            </w:pPr>
          </w:p>
        </w:tc>
      </w:tr>
    </w:tbl>
    <w:p w14:paraId="14B24AE3" w14:textId="77777777" w:rsidR="00A34E7D" w:rsidRPr="00182A76" w:rsidRDefault="00A34E7D" w:rsidP="001D54EE">
      <w:pPr>
        <w:rPr>
          <w:rFonts w:ascii="Myriad Pro" w:hAnsi="Myriad Pro"/>
        </w:rPr>
        <w:sectPr w:rsidR="00A34E7D" w:rsidRPr="00182A76" w:rsidSect="0014655E">
          <w:pgSz w:w="15840" w:h="12240" w:orient="landscape"/>
          <w:pgMar w:top="1440" w:right="1440" w:bottom="1440" w:left="1440" w:header="720" w:footer="720" w:gutter="0"/>
          <w:cols w:space="720"/>
          <w:docGrid w:linePitch="360"/>
        </w:sectPr>
      </w:pPr>
    </w:p>
    <w:p w14:paraId="16EFA82E" w14:textId="77777777" w:rsidR="00C808C8" w:rsidRPr="00041A26" w:rsidRDefault="00C808C8" w:rsidP="006660D1">
      <w:pPr>
        <w:pStyle w:val="Heading2"/>
        <w:keepLines w:val="0"/>
        <w:spacing w:before="240" w:after="60" w:line="240" w:lineRule="auto"/>
        <w:rPr>
          <w:rFonts w:ascii="Myriad Pro" w:hAnsi="Myriad Pro"/>
          <w:color w:val="auto"/>
        </w:rPr>
      </w:pPr>
      <w:bookmarkStart w:id="32" w:name="_Toc162356065"/>
      <w:bookmarkStart w:id="33" w:name="_Toc178675990"/>
    </w:p>
    <w:p w14:paraId="0313ABA8" w14:textId="77777777" w:rsidR="001B0C62" w:rsidRPr="00041A26" w:rsidRDefault="001D54EE" w:rsidP="001B0C62">
      <w:pPr>
        <w:pStyle w:val="Heading2"/>
        <w:keepLines w:val="0"/>
        <w:numPr>
          <w:ilvl w:val="0"/>
          <w:numId w:val="1"/>
        </w:numPr>
        <w:spacing w:before="240" w:after="60" w:line="240" w:lineRule="auto"/>
        <w:rPr>
          <w:rFonts w:ascii="Myriad Pro" w:hAnsi="Myriad Pro"/>
          <w:color w:val="auto"/>
        </w:rPr>
      </w:pPr>
      <w:bookmarkStart w:id="34" w:name="_Toc519175972"/>
      <w:r w:rsidRPr="00041A26">
        <w:rPr>
          <w:rFonts w:ascii="Myriad Pro" w:hAnsi="Myriad Pro"/>
          <w:color w:val="auto"/>
        </w:rPr>
        <w:t>Updated project issues and actions</w:t>
      </w:r>
      <w:bookmarkEnd w:id="32"/>
      <w:bookmarkEnd w:id="33"/>
      <w:bookmarkEnd w:id="34"/>
    </w:p>
    <w:p w14:paraId="5EDF909D" w14:textId="0875030B" w:rsidR="00F33A4E" w:rsidRDefault="00F33A4E" w:rsidP="00F33A4E">
      <w:pPr>
        <w:spacing w:after="0" w:line="240" w:lineRule="auto"/>
        <w:ind w:left="360"/>
        <w:jc w:val="both"/>
        <w:rPr>
          <w:rFonts w:ascii="Myriad Pro" w:hAnsi="Myriad Pro" w:cstheme="majorBidi"/>
        </w:rPr>
      </w:pPr>
      <w:bookmarkStart w:id="35" w:name="_Toc357063192"/>
    </w:p>
    <w:p w14:paraId="28836F27" w14:textId="6AA6EACC" w:rsidR="00967EED" w:rsidRDefault="0064660F" w:rsidP="00373087">
      <w:pPr>
        <w:pStyle w:val="ListParagraph"/>
        <w:numPr>
          <w:ilvl w:val="0"/>
          <w:numId w:val="10"/>
        </w:numPr>
        <w:jc w:val="both"/>
        <w:rPr>
          <w:rFonts w:ascii="Myriad Pro" w:hAnsi="Myriad Pro" w:cstheme="majorBidi"/>
          <w:sz w:val="24"/>
          <w:szCs w:val="24"/>
        </w:rPr>
      </w:pPr>
      <w:r>
        <w:rPr>
          <w:rFonts w:ascii="Myriad Pro" w:hAnsi="Myriad Pro" w:cstheme="majorBidi"/>
          <w:sz w:val="24"/>
          <w:szCs w:val="24"/>
        </w:rPr>
        <w:t>The project</w:t>
      </w:r>
      <w:r w:rsidR="008B58CB">
        <w:rPr>
          <w:rFonts w:ascii="Myriad Pro" w:hAnsi="Myriad Pro" w:cstheme="majorBidi"/>
          <w:sz w:val="24"/>
          <w:szCs w:val="24"/>
        </w:rPr>
        <w:t xml:space="preserve"> faced a delay due to delay in forming the technical steering committee and delay in n</w:t>
      </w:r>
      <w:bookmarkStart w:id="36" w:name="_GoBack"/>
      <w:bookmarkEnd w:id="36"/>
      <w:r w:rsidR="008B58CB">
        <w:rPr>
          <w:rFonts w:ascii="Myriad Pro" w:hAnsi="Myriad Pro" w:cstheme="majorBidi"/>
          <w:sz w:val="24"/>
          <w:szCs w:val="24"/>
        </w:rPr>
        <w:t>ominating the representatives. A request for no cost extension will be submitted to NOR.</w:t>
      </w:r>
    </w:p>
    <w:p w14:paraId="73EE1D13" w14:textId="3F5F56B0" w:rsidR="00967EED" w:rsidRPr="009C619D" w:rsidRDefault="00967EED" w:rsidP="00373087">
      <w:pPr>
        <w:pStyle w:val="ListParagraph"/>
        <w:numPr>
          <w:ilvl w:val="0"/>
          <w:numId w:val="10"/>
        </w:numPr>
        <w:jc w:val="both"/>
        <w:rPr>
          <w:rFonts w:ascii="Myriad Pro" w:hAnsi="Myriad Pro" w:cstheme="majorBidi"/>
          <w:sz w:val="24"/>
          <w:szCs w:val="24"/>
        </w:rPr>
      </w:pPr>
      <w:r w:rsidRPr="009C619D">
        <w:rPr>
          <w:rFonts w:ascii="Myriad Pro" w:hAnsi="Myriad Pro" w:cstheme="majorBidi"/>
          <w:sz w:val="24"/>
          <w:szCs w:val="24"/>
        </w:rPr>
        <w:t>The original planned contribution from NOR equals USD 306,000 while to total amount received is USD 298,124.24. The project team will propose the necessary adjustment and report this to NOR after opening the financial offers.</w:t>
      </w:r>
    </w:p>
    <w:p w14:paraId="0C0266F6" w14:textId="1FACCFE1" w:rsidR="0045644A" w:rsidRDefault="0045644A" w:rsidP="00F33A4E">
      <w:pPr>
        <w:spacing w:after="0" w:line="240" w:lineRule="auto"/>
        <w:ind w:left="360"/>
        <w:jc w:val="both"/>
        <w:rPr>
          <w:rFonts w:ascii="Myriad Pro" w:hAnsi="Myriad Pro" w:cstheme="majorBidi"/>
        </w:rPr>
      </w:pPr>
    </w:p>
    <w:p w14:paraId="71A29720" w14:textId="7B1B28CB" w:rsidR="00967EED" w:rsidRPr="00EC4B2B" w:rsidRDefault="00967EED" w:rsidP="009C619D">
      <w:pPr>
        <w:spacing w:after="0" w:line="240" w:lineRule="auto"/>
        <w:jc w:val="both"/>
        <w:rPr>
          <w:rFonts w:ascii="Myriad Pro" w:hAnsi="Myriad Pro" w:cstheme="majorBidi"/>
        </w:rPr>
      </w:pPr>
    </w:p>
    <w:p w14:paraId="672062C3" w14:textId="5CF6EDB1" w:rsidR="001D54EE" w:rsidRPr="006D5237" w:rsidRDefault="001D54EE" w:rsidP="006D5237">
      <w:pPr>
        <w:pStyle w:val="Heading1"/>
        <w:keepLines w:val="0"/>
        <w:numPr>
          <w:ilvl w:val="0"/>
          <w:numId w:val="2"/>
        </w:numPr>
        <w:spacing w:before="240" w:after="60" w:line="240" w:lineRule="auto"/>
        <w:jc w:val="both"/>
        <w:rPr>
          <w:rFonts w:ascii="Myriad Pro" w:hAnsi="Myriad Pro"/>
          <w:color w:val="auto"/>
        </w:rPr>
      </w:pPr>
      <w:bookmarkStart w:id="37" w:name="_Toc519175973"/>
      <w:r w:rsidRPr="006D5237">
        <w:rPr>
          <w:rFonts w:ascii="Myriad Pro" w:hAnsi="Myriad Pro"/>
          <w:color w:val="auto"/>
        </w:rPr>
        <w:t>Lessons Learned</w:t>
      </w:r>
      <w:bookmarkEnd w:id="35"/>
      <w:r w:rsidR="002D6189" w:rsidRPr="006D5237">
        <w:rPr>
          <w:rFonts w:ascii="Myriad Pro" w:hAnsi="Myriad Pro"/>
          <w:color w:val="auto"/>
        </w:rPr>
        <w:t>:</w:t>
      </w:r>
      <w:bookmarkEnd w:id="37"/>
    </w:p>
    <w:p w14:paraId="3299CF5E" w14:textId="13B807E9" w:rsidR="00CA057E" w:rsidRDefault="004512E0" w:rsidP="00A0254F">
      <w:pPr>
        <w:pStyle w:val="BodyText3"/>
        <w:pBdr>
          <w:top w:val="single" w:sz="4" w:space="0" w:color="auto"/>
          <w:left w:val="single" w:sz="4" w:space="4" w:color="auto"/>
          <w:bottom w:val="single" w:sz="4" w:space="0" w:color="auto"/>
          <w:right w:val="single" w:sz="4" w:space="4" w:color="auto"/>
        </w:pBdr>
        <w:ind w:left="360"/>
        <w:rPr>
          <w:sz w:val="24"/>
          <w:szCs w:val="24"/>
        </w:rPr>
      </w:pPr>
      <w:r w:rsidRPr="002B7F05">
        <w:rPr>
          <w:rFonts w:cs="Arial"/>
          <w:sz w:val="24"/>
          <w:szCs w:val="24"/>
          <w:lang w:val="en-GB"/>
        </w:rPr>
        <w:t>-</w:t>
      </w:r>
      <w:r w:rsidR="002B7F05">
        <w:rPr>
          <w:rFonts w:cs="Arial"/>
          <w:sz w:val="24"/>
          <w:szCs w:val="24"/>
          <w:lang w:val="en-GB"/>
        </w:rPr>
        <w:t xml:space="preserve"> </w:t>
      </w:r>
      <w:r w:rsidR="00A0254F" w:rsidRPr="002B7F05">
        <w:rPr>
          <w:sz w:val="24"/>
          <w:szCs w:val="24"/>
        </w:rPr>
        <w:t>Extend the Steering committee to include representatives from Ministry of Agriculture and the Land Authority</w:t>
      </w:r>
      <w:r w:rsidR="002B7F05">
        <w:rPr>
          <w:sz w:val="24"/>
          <w:szCs w:val="24"/>
        </w:rPr>
        <w:t>.</w:t>
      </w:r>
    </w:p>
    <w:p w14:paraId="05A93B47" w14:textId="55484C55" w:rsidR="002B7F05" w:rsidRDefault="002B7F05" w:rsidP="00A0254F">
      <w:pPr>
        <w:pStyle w:val="BodyText3"/>
        <w:pBdr>
          <w:top w:val="single" w:sz="4" w:space="0" w:color="auto"/>
          <w:left w:val="single" w:sz="4" w:space="4" w:color="auto"/>
          <w:bottom w:val="single" w:sz="4" w:space="0" w:color="auto"/>
          <w:right w:val="single" w:sz="4" w:space="4" w:color="auto"/>
        </w:pBdr>
        <w:ind w:left="360"/>
        <w:rPr>
          <w:sz w:val="24"/>
          <w:szCs w:val="24"/>
        </w:rPr>
      </w:pPr>
      <w:r>
        <w:rPr>
          <w:sz w:val="24"/>
          <w:szCs w:val="24"/>
        </w:rPr>
        <w:t>-The Ministry of Planning, the Ministry of Tourism, the municipalities and the schools which are located near Wadi are stakeholders and should be consulted and involves during the implementation of the project.</w:t>
      </w:r>
    </w:p>
    <w:p w14:paraId="3CDA8D52" w14:textId="40DF9804" w:rsidR="002B7F05" w:rsidRDefault="002B7F05" w:rsidP="002B7F05">
      <w:pPr>
        <w:pStyle w:val="BodyText3"/>
        <w:pBdr>
          <w:top w:val="single" w:sz="4" w:space="0" w:color="auto"/>
          <w:left w:val="single" w:sz="4" w:space="4" w:color="auto"/>
          <w:bottom w:val="single" w:sz="4" w:space="0" w:color="auto"/>
          <w:right w:val="single" w:sz="4" w:space="4" w:color="auto"/>
        </w:pBdr>
        <w:ind w:left="360"/>
        <w:rPr>
          <w:sz w:val="24"/>
          <w:szCs w:val="24"/>
        </w:rPr>
      </w:pPr>
      <w:r>
        <w:rPr>
          <w:sz w:val="24"/>
          <w:szCs w:val="24"/>
        </w:rPr>
        <w:t>- If the political situation improves, the steering committee to be co-chaired with the main government partner (Environment Quality Authority).</w:t>
      </w:r>
    </w:p>
    <w:p w14:paraId="2C022709" w14:textId="40BFBA94" w:rsidR="002B7F05" w:rsidRDefault="002B7F05" w:rsidP="00A0254F">
      <w:pPr>
        <w:pStyle w:val="BodyText3"/>
        <w:pBdr>
          <w:top w:val="single" w:sz="4" w:space="0" w:color="auto"/>
          <w:left w:val="single" w:sz="4" w:space="4" w:color="auto"/>
          <w:bottom w:val="single" w:sz="4" w:space="0" w:color="auto"/>
          <w:right w:val="single" w:sz="4" w:space="4" w:color="auto"/>
        </w:pBdr>
        <w:ind w:left="360"/>
        <w:rPr>
          <w:sz w:val="24"/>
          <w:szCs w:val="24"/>
        </w:rPr>
      </w:pPr>
    </w:p>
    <w:p w14:paraId="79CBB492" w14:textId="126C25C3" w:rsidR="00D17EB7" w:rsidRPr="0000063D" w:rsidRDefault="001D54EE" w:rsidP="006D5237">
      <w:pPr>
        <w:pStyle w:val="Heading1"/>
        <w:keepLines w:val="0"/>
        <w:numPr>
          <w:ilvl w:val="0"/>
          <w:numId w:val="2"/>
        </w:numPr>
        <w:spacing w:before="240" w:after="60" w:line="240" w:lineRule="auto"/>
        <w:jc w:val="both"/>
        <w:rPr>
          <w:rFonts w:ascii="Myriad Pro" w:hAnsi="Myriad Pro"/>
          <w:color w:val="auto"/>
        </w:rPr>
      </w:pPr>
      <w:bookmarkStart w:id="38" w:name="_Toc519175974"/>
      <w:r w:rsidRPr="00041A26">
        <w:rPr>
          <w:rFonts w:ascii="Myriad Pro" w:hAnsi="Myriad Pro"/>
          <w:color w:val="auto"/>
        </w:rPr>
        <w:t>Conclusions and Way Forward</w:t>
      </w:r>
      <w:bookmarkEnd w:id="38"/>
    </w:p>
    <w:p w14:paraId="6756B10F" w14:textId="272FF32E" w:rsidR="00501A81" w:rsidRPr="009D5344" w:rsidRDefault="00501A81" w:rsidP="00501A81">
      <w:pPr>
        <w:pStyle w:val="BodyText3"/>
        <w:pBdr>
          <w:top w:val="single" w:sz="4" w:space="0" w:color="auto"/>
          <w:left w:val="single" w:sz="4" w:space="4" w:color="auto"/>
          <w:bottom w:val="single" w:sz="4" w:space="1" w:color="auto"/>
          <w:right w:val="single" w:sz="4" w:space="4" w:color="auto"/>
        </w:pBdr>
        <w:tabs>
          <w:tab w:val="left" w:pos="1320"/>
        </w:tabs>
        <w:ind w:left="360"/>
        <w:rPr>
          <w:rFonts w:cs="Arial"/>
          <w:sz w:val="24"/>
          <w:szCs w:val="24"/>
          <w:lang w:val="en-GB"/>
        </w:rPr>
      </w:pPr>
      <w:r w:rsidRPr="009D5344">
        <w:rPr>
          <w:rFonts w:cs="Arial"/>
          <w:sz w:val="24"/>
          <w:szCs w:val="24"/>
          <w:lang w:val="en-GB"/>
        </w:rPr>
        <w:t>The following activities will be implemented during the coming three months:</w:t>
      </w:r>
    </w:p>
    <w:p w14:paraId="562CF603" w14:textId="2B5DC40B" w:rsidR="002A2B4D" w:rsidRPr="009D5344" w:rsidRDefault="002A2B4D" w:rsidP="00373087">
      <w:pPr>
        <w:pStyle w:val="BodyText3"/>
        <w:numPr>
          <w:ilvl w:val="0"/>
          <w:numId w:val="9"/>
        </w:numPr>
        <w:pBdr>
          <w:top w:val="single" w:sz="4" w:space="0" w:color="auto"/>
          <w:left w:val="single" w:sz="4" w:space="4" w:color="auto"/>
          <w:bottom w:val="single" w:sz="4" w:space="1" w:color="auto"/>
          <w:right w:val="single" w:sz="4" w:space="4" w:color="auto"/>
        </w:pBdr>
        <w:tabs>
          <w:tab w:val="left" w:pos="1320"/>
        </w:tabs>
        <w:rPr>
          <w:rFonts w:cs="Arial"/>
          <w:sz w:val="24"/>
          <w:szCs w:val="24"/>
          <w:lang w:val="en-GB"/>
        </w:rPr>
      </w:pPr>
      <w:r w:rsidRPr="009D5344">
        <w:rPr>
          <w:rFonts w:cs="Arial"/>
          <w:sz w:val="24"/>
          <w:szCs w:val="24"/>
          <w:lang w:val="en-GB"/>
        </w:rPr>
        <w:t>Sign the contract with the consultancy firm.</w:t>
      </w:r>
    </w:p>
    <w:p w14:paraId="61C78479" w14:textId="763F9590" w:rsidR="002A2B4D" w:rsidRPr="001A159B" w:rsidRDefault="002A2B4D" w:rsidP="00373087">
      <w:pPr>
        <w:pStyle w:val="BodyText3"/>
        <w:numPr>
          <w:ilvl w:val="0"/>
          <w:numId w:val="9"/>
        </w:numPr>
        <w:pBdr>
          <w:top w:val="single" w:sz="4" w:space="0" w:color="auto"/>
          <w:left w:val="single" w:sz="4" w:space="4" w:color="auto"/>
          <w:bottom w:val="single" w:sz="4" w:space="1" w:color="auto"/>
          <w:right w:val="single" w:sz="4" w:space="4" w:color="auto"/>
        </w:pBdr>
        <w:tabs>
          <w:tab w:val="left" w:pos="1320"/>
        </w:tabs>
        <w:rPr>
          <w:rFonts w:cs="Arial"/>
          <w:sz w:val="24"/>
          <w:szCs w:val="24"/>
          <w:lang w:val="en-GB"/>
        </w:rPr>
      </w:pPr>
      <w:r w:rsidRPr="001A159B">
        <w:rPr>
          <w:rFonts w:cs="Arial"/>
          <w:sz w:val="24"/>
          <w:szCs w:val="24"/>
          <w:lang w:val="en-GB"/>
        </w:rPr>
        <w:t>Finalize the inception phase.</w:t>
      </w:r>
    </w:p>
    <w:p w14:paraId="0059A868" w14:textId="37C34AE6" w:rsidR="001A159B" w:rsidRPr="001A159B" w:rsidRDefault="001A159B" w:rsidP="00373087">
      <w:pPr>
        <w:pStyle w:val="BodyText3"/>
        <w:numPr>
          <w:ilvl w:val="0"/>
          <w:numId w:val="9"/>
        </w:numPr>
        <w:pBdr>
          <w:top w:val="single" w:sz="4" w:space="0" w:color="auto"/>
          <w:left w:val="single" w:sz="4" w:space="4" w:color="auto"/>
          <w:bottom w:val="single" w:sz="4" w:space="1" w:color="auto"/>
          <w:right w:val="single" w:sz="4" w:space="4" w:color="auto"/>
        </w:pBdr>
        <w:tabs>
          <w:tab w:val="left" w:pos="1320"/>
        </w:tabs>
        <w:rPr>
          <w:rFonts w:cs="Arial"/>
          <w:sz w:val="24"/>
          <w:szCs w:val="24"/>
          <w:lang w:val="en-GB"/>
        </w:rPr>
      </w:pPr>
      <w:r w:rsidRPr="001A159B">
        <w:rPr>
          <w:rFonts w:cs="Arial"/>
          <w:sz w:val="24"/>
          <w:szCs w:val="24"/>
          <w:lang w:val="en-GB"/>
        </w:rPr>
        <w:t xml:space="preserve">Finalize the </w:t>
      </w:r>
      <w:r w:rsidR="00817F21" w:rsidRPr="001A159B">
        <w:rPr>
          <w:rFonts w:cs="Arial"/>
          <w:sz w:val="24"/>
          <w:szCs w:val="24"/>
          <w:lang w:val="en-GB"/>
        </w:rPr>
        <w:t>baseline</w:t>
      </w:r>
      <w:r w:rsidRPr="001A159B">
        <w:rPr>
          <w:rFonts w:cs="Arial"/>
          <w:sz w:val="24"/>
          <w:szCs w:val="24"/>
          <w:lang w:val="en-GB"/>
        </w:rPr>
        <w:t xml:space="preserve"> information reports.</w:t>
      </w:r>
    </w:p>
    <w:p w14:paraId="1F376D9E" w14:textId="53A34252" w:rsidR="002A2B4D" w:rsidRPr="009D5344" w:rsidRDefault="002A2B4D" w:rsidP="00373087">
      <w:pPr>
        <w:pStyle w:val="BodyText3"/>
        <w:numPr>
          <w:ilvl w:val="0"/>
          <w:numId w:val="9"/>
        </w:numPr>
        <w:pBdr>
          <w:top w:val="single" w:sz="4" w:space="0" w:color="auto"/>
          <w:left w:val="single" w:sz="4" w:space="4" w:color="auto"/>
          <w:bottom w:val="single" w:sz="4" w:space="1" w:color="auto"/>
          <w:right w:val="single" w:sz="4" w:space="4" w:color="auto"/>
        </w:pBdr>
        <w:tabs>
          <w:tab w:val="left" w:pos="1320"/>
        </w:tabs>
        <w:rPr>
          <w:rFonts w:cs="Arial"/>
          <w:sz w:val="24"/>
          <w:szCs w:val="24"/>
          <w:lang w:val="en-GB"/>
        </w:rPr>
      </w:pPr>
      <w:r w:rsidRPr="009D5344">
        <w:rPr>
          <w:rFonts w:cs="Arial"/>
          <w:sz w:val="24"/>
          <w:szCs w:val="24"/>
          <w:lang w:val="en-GB"/>
        </w:rPr>
        <w:t xml:space="preserve">Conduct a </w:t>
      </w:r>
      <w:r w:rsidR="00501A81" w:rsidRPr="009D5344">
        <w:rPr>
          <w:rFonts w:cs="Arial"/>
          <w:sz w:val="24"/>
          <w:szCs w:val="24"/>
          <w:lang w:val="en-GB"/>
        </w:rPr>
        <w:t>semi-annual meeting in August 2018 to review the progress of the project, discuss possible revision of the budget and the plan.</w:t>
      </w:r>
    </w:p>
    <w:p w14:paraId="01096547" w14:textId="77777777" w:rsidR="00501A81" w:rsidRPr="009D5344" w:rsidRDefault="00501A81" w:rsidP="001A159B">
      <w:pPr>
        <w:pStyle w:val="BodyText3"/>
        <w:pBdr>
          <w:top w:val="single" w:sz="4" w:space="0" w:color="auto"/>
          <w:left w:val="single" w:sz="4" w:space="4" w:color="auto"/>
          <w:bottom w:val="single" w:sz="4" w:space="1" w:color="auto"/>
          <w:right w:val="single" w:sz="4" w:space="4" w:color="auto"/>
        </w:pBdr>
        <w:tabs>
          <w:tab w:val="left" w:pos="1320"/>
        </w:tabs>
        <w:ind w:left="360"/>
        <w:rPr>
          <w:rFonts w:cs="Arial"/>
          <w:sz w:val="24"/>
          <w:szCs w:val="24"/>
          <w:lang w:val="en-GB"/>
        </w:rPr>
      </w:pPr>
    </w:p>
    <w:p w14:paraId="26AED2DB" w14:textId="2FCA8E20" w:rsidR="00EB7D36" w:rsidRDefault="00C232BC" w:rsidP="006D5237">
      <w:pPr>
        <w:pStyle w:val="Heading1"/>
        <w:keepLines w:val="0"/>
        <w:numPr>
          <w:ilvl w:val="0"/>
          <w:numId w:val="2"/>
        </w:numPr>
        <w:spacing w:before="240" w:after="60" w:line="240" w:lineRule="auto"/>
        <w:jc w:val="both"/>
        <w:rPr>
          <w:rFonts w:ascii="Myriad Pro" w:hAnsi="Myriad Pro"/>
          <w:color w:val="auto"/>
        </w:rPr>
      </w:pPr>
      <w:r>
        <w:rPr>
          <w:rFonts w:ascii="Myriad Pro" w:hAnsi="Myriad Pro"/>
          <w:color w:val="auto"/>
        </w:rPr>
        <w:br w:type="column"/>
      </w:r>
      <w:bookmarkStart w:id="39" w:name="_Toc519175975"/>
      <w:r w:rsidR="00EB7D36">
        <w:rPr>
          <w:rFonts w:ascii="Myriad Pro" w:hAnsi="Myriad Pro"/>
          <w:color w:val="auto"/>
        </w:rPr>
        <w:t>Financial Status</w:t>
      </w:r>
      <w:bookmarkEnd w:id="39"/>
    </w:p>
    <w:p w14:paraId="08BB37B9" w14:textId="3E49933F" w:rsidR="00C61490" w:rsidRDefault="00587BB4" w:rsidP="00C61490">
      <w:r>
        <w:rPr>
          <w:rFonts w:ascii="Myriad Pro" w:hAnsi="Myriad Pro"/>
        </w:rPr>
        <w:t xml:space="preserve">The fund received from NOR is </w:t>
      </w:r>
      <w:r w:rsidRPr="00A01255">
        <w:rPr>
          <w:rFonts w:ascii="Myriad Pro" w:hAnsi="Myriad Pro"/>
        </w:rPr>
        <w:t xml:space="preserve">USD 298,129.24 (NOK </w:t>
      </w:r>
      <w:r>
        <w:rPr>
          <w:rFonts w:ascii="Myriad Pro" w:hAnsi="Myriad Pro"/>
        </w:rPr>
        <w:t>2,500,000).</w:t>
      </w:r>
    </w:p>
    <w:p w14:paraId="1F103A1A" w14:textId="04D1CCB6" w:rsidR="005F3D1E" w:rsidRDefault="005F3D1E" w:rsidP="00C61490">
      <w:r w:rsidRPr="005F3D1E">
        <w:rPr>
          <w:noProof/>
        </w:rPr>
        <w:drawing>
          <wp:inline distT="0" distB="0" distL="0" distR="0" wp14:anchorId="01A379BD" wp14:editId="56F3E10B">
            <wp:extent cx="5731510" cy="3801279"/>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01279"/>
                    </a:xfrm>
                    <a:prstGeom prst="rect">
                      <a:avLst/>
                    </a:prstGeom>
                    <a:noFill/>
                    <a:ln>
                      <a:noFill/>
                    </a:ln>
                  </pic:spPr>
                </pic:pic>
              </a:graphicData>
            </a:graphic>
          </wp:inline>
        </w:drawing>
      </w:r>
    </w:p>
    <w:p w14:paraId="12C569C7" w14:textId="3A77B2C9" w:rsidR="00C61490" w:rsidRDefault="00C61490" w:rsidP="00C61490"/>
    <w:p w14:paraId="1D12AB67" w14:textId="704654D9" w:rsidR="00C61490" w:rsidRDefault="00C61490" w:rsidP="00C61490"/>
    <w:p w14:paraId="5531FF25" w14:textId="7A160116" w:rsidR="00C61490" w:rsidRDefault="00C61490" w:rsidP="00C61490"/>
    <w:p w14:paraId="3934903E" w14:textId="308E800D" w:rsidR="00C61490" w:rsidRDefault="00C61490" w:rsidP="00C61490"/>
    <w:p w14:paraId="65D35148" w14:textId="76E219D5" w:rsidR="00C61490" w:rsidRDefault="00C61490" w:rsidP="00C61490"/>
    <w:p w14:paraId="5B06090C" w14:textId="1195F731" w:rsidR="00C61490" w:rsidRDefault="00C61490" w:rsidP="00C61490"/>
    <w:p w14:paraId="4138C082" w14:textId="393E0D6C" w:rsidR="00C61490" w:rsidRDefault="00C61490" w:rsidP="00C61490"/>
    <w:p w14:paraId="1C95CC0B" w14:textId="39C17360" w:rsidR="00C61490" w:rsidRDefault="00C61490" w:rsidP="00C61490"/>
    <w:p w14:paraId="4D73F840" w14:textId="750788F0" w:rsidR="00C61490" w:rsidRDefault="00C61490" w:rsidP="00C61490"/>
    <w:p w14:paraId="3D1D4949" w14:textId="27915727" w:rsidR="00C61490" w:rsidRDefault="00C61490" w:rsidP="00C61490"/>
    <w:p w14:paraId="0DC940A6" w14:textId="7CC1CCBC" w:rsidR="00C61490" w:rsidRDefault="00C61490" w:rsidP="00C61490"/>
    <w:p w14:paraId="31D83D7C" w14:textId="4FBB9B2F" w:rsidR="00C61490" w:rsidRDefault="00C61490" w:rsidP="00C61490"/>
    <w:p w14:paraId="6B3D2B72" w14:textId="24B8984C" w:rsidR="00C61490" w:rsidRDefault="00C61490" w:rsidP="00C61490"/>
    <w:p w14:paraId="437FF9B0" w14:textId="677EF9D6" w:rsidR="00084E76" w:rsidRDefault="001D54EE" w:rsidP="006D5237">
      <w:pPr>
        <w:pStyle w:val="Heading1"/>
        <w:keepLines w:val="0"/>
        <w:numPr>
          <w:ilvl w:val="0"/>
          <w:numId w:val="2"/>
        </w:numPr>
        <w:spacing w:before="240" w:after="60" w:line="240" w:lineRule="auto"/>
        <w:jc w:val="both"/>
        <w:rPr>
          <w:rFonts w:ascii="Myriad Pro" w:hAnsi="Myriad Pro"/>
          <w:color w:val="auto"/>
        </w:rPr>
      </w:pPr>
      <w:bookmarkStart w:id="40" w:name="_Toc519175976"/>
      <w:r w:rsidRPr="00041A26">
        <w:rPr>
          <w:rFonts w:ascii="Myriad Pro" w:hAnsi="Myriad Pro"/>
          <w:color w:val="auto"/>
        </w:rPr>
        <w:t>Annex</w:t>
      </w:r>
      <w:bookmarkEnd w:id="40"/>
    </w:p>
    <w:p w14:paraId="6FC7A025" w14:textId="613168BD" w:rsidR="00FE0C91" w:rsidRPr="00915212" w:rsidRDefault="00915212" w:rsidP="00915212">
      <w:pPr>
        <w:rPr>
          <w:rFonts w:ascii="Myriad Pro" w:hAnsi="Myriad Pro"/>
          <w:sz w:val="24"/>
          <w:szCs w:val="24"/>
        </w:rPr>
      </w:pPr>
      <w:r w:rsidRPr="00915212">
        <w:rPr>
          <w:rFonts w:ascii="Myriad Pro" w:hAnsi="Myriad Pro"/>
          <w:sz w:val="24"/>
          <w:szCs w:val="24"/>
        </w:rPr>
        <w:t>Annexes are available on Google Drive:</w:t>
      </w:r>
    </w:p>
    <w:p w14:paraId="33790F05" w14:textId="5376F4A6" w:rsidR="00FE0C91" w:rsidRPr="00FE0C91" w:rsidRDefault="00D6706D" w:rsidP="00817F21">
      <w:pPr>
        <w:rPr>
          <w:lang w:val="en-US" w:eastAsia="en-US"/>
        </w:rPr>
      </w:pPr>
      <w:hyperlink r:id="rId18" w:history="1">
        <w:r w:rsidR="00FE0C91">
          <w:rPr>
            <w:rStyle w:val="Hyperlink"/>
          </w:rPr>
          <w:t>https://drive.google.com/drive/folders/17GZcYkHgUPJsYV56RBxk6GEMSzyFXRNN?usp=sharing</w:t>
        </w:r>
      </w:hyperlink>
    </w:p>
    <w:p w14:paraId="48BFB36C" w14:textId="166DC5A4" w:rsidR="00E322ED" w:rsidRPr="00E322ED" w:rsidRDefault="00E322ED" w:rsidP="00373087">
      <w:pPr>
        <w:pStyle w:val="ListParagraph"/>
        <w:numPr>
          <w:ilvl w:val="0"/>
          <w:numId w:val="11"/>
        </w:numPr>
        <w:tabs>
          <w:tab w:val="left" w:pos="4680"/>
        </w:tabs>
        <w:jc w:val="both"/>
        <w:rPr>
          <w:rFonts w:ascii="Myriad Pro" w:hAnsi="Myriad Pro"/>
          <w:sz w:val="24"/>
          <w:szCs w:val="24"/>
        </w:rPr>
      </w:pPr>
      <w:r w:rsidRPr="00E322ED">
        <w:rPr>
          <w:rFonts w:ascii="Myriad Pro" w:hAnsi="Myriad Pro"/>
          <w:sz w:val="24"/>
          <w:szCs w:val="24"/>
        </w:rPr>
        <w:t xml:space="preserve">Annex #1: </w:t>
      </w:r>
      <w:proofErr w:type="spellStart"/>
      <w:r w:rsidRPr="00E322ED">
        <w:rPr>
          <w:rFonts w:ascii="Myriad Pro" w:hAnsi="Myriad Pro"/>
          <w:sz w:val="24"/>
          <w:szCs w:val="24"/>
        </w:rPr>
        <w:t>ToR</w:t>
      </w:r>
      <w:proofErr w:type="spellEnd"/>
      <w:r w:rsidRPr="00E322ED">
        <w:rPr>
          <w:rFonts w:ascii="Myriad Pro" w:hAnsi="Myriad Pro"/>
          <w:sz w:val="24"/>
          <w:szCs w:val="24"/>
        </w:rPr>
        <w:t xml:space="preserve"> for the PTSC</w:t>
      </w:r>
    </w:p>
    <w:p w14:paraId="6F96E0F2" w14:textId="0F28C8A3" w:rsidR="00E322ED" w:rsidRPr="00E322ED" w:rsidRDefault="00E322ED" w:rsidP="00373087">
      <w:pPr>
        <w:pStyle w:val="ListParagraph"/>
        <w:numPr>
          <w:ilvl w:val="0"/>
          <w:numId w:val="11"/>
        </w:numPr>
        <w:tabs>
          <w:tab w:val="left" w:pos="4680"/>
        </w:tabs>
        <w:jc w:val="both"/>
        <w:rPr>
          <w:rFonts w:ascii="Myriad Pro" w:hAnsi="Myriad Pro"/>
          <w:sz w:val="24"/>
          <w:szCs w:val="24"/>
        </w:rPr>
      </w:pPr>
      <w:r w:rsidRPr="00E322ED">
        <w:rPr>
          <w:rFonts w:ascii="Myriad Pro" w:hAnsi="Myriad Pro"/>
          <w:sz w:val="24"/>
          <w:szCs w:val="24"/>
        </w:rPr>
        <w:t>Annex #2: Project Technical Steering Committee Meeting “</w:t>
      </w:r>
      <w:proofErr w:type="spellStart"/>
      <w:r w:rsidRPr="00E322ED">
        <w:rPr>
          <w:rFonts w:ascii="Myriad Pro" w:hAnsi="Myriad Pro"/>
          <w:sz w:val="24"/>
          <w:szCs w:val="24"/>
        </w:rPr>
        <w:t>MoM</w:t>
      </w:r>
      <w:proofErr w:type="spellEnd"/>
      <w:r w:rsidRPr="00E322ED">
        <w:rPr>
          <w:rFonts w:ascii="Myriad Pro" w:hAnsi="Myriad Pro"/>
          <w:sz w:val="24"/>
          <w:szCs w:val="24"/>
        </w:rPr>
        <w:t>”</w:t>
      </w:r>
    </w:p>
    <w:p w14:paraId="492A05CC" w14:textId="49283D74" w:rsidR="00E322ED" w:rsidRPr="00E322ED" w:rsidRDefault="00E322ED" w:rsidP="00373087">
      <w:pPr>
        <w:pStyle w:val="ListParagraph"/>
        <w:numPr>
          <w:ilvl w:val="0"/>
          <w:numId w:val="11"/>
        </w:numPr>
        <w:tabs>
          <w:tab w:val="left" w:pos="4680"/>
        </w:tabs>
        <w:jc w:val="both"/>
        <w:rPr>
          <w:rFonts w:ascii="Myriad Pro" w:hAnsi="Myriad Pro"/>
          <w:sz w:val="24"/>
          <w:szCs w:val="24"/>
        </w:rPr>
      </w:pPr>
      <w:r w:rsidRPr="00E322ED">
        <w:rPr>
          <w:rFonts w:ascii="Myriad Pro" w:hAnsi="Myriad Pro"/>
          <w:sz w:val="24"/>
          <w:szCs w:val="24"/>
        </w:rPr>
        <w:t>Annex #3: RFP for Development of a Comprehensive Master Plan for Wadi Gaza Area</w:t>
      </w:r>
    </w:p>
    <w:p w14:paraId="4098B9B8" w14:textId="27504D4E" w:rsidR="00E322ED" w:rsidRPr="00E322ED" w:rsidRDefault="00E322ED" w:rsidP="00373087">
      <w:pPr>
        <w:pStyle w:val="ListParagraph"/>
        <w:numPr>
          <w:ilvl w:val="0"/>
          <w:numId w:val="11"/>
        </w:numPr>
        <w:tabs>
          <w:tab w:val="left" w:pos="4680"/>
        </w:tabs>
        <w:jc w:val="both"/>
        <w:rPr>
          <w:rFonts w:ascii="Myriad Pro" w:hAnsi="Myriad Pro"/>
          <w:sz w:val="24"/>
          <w:szCs w:val="24"/>
        </w:rPr>
      </w:pPr>
      <w:r w:rsidRPr="00E322ED">
        <w:rPr>
          <w:rFonts w:ascii="Myriad Pro" w:hAnsi="Myriad Pro"/>
          <w:sz w:val="24"/>
          <w:szCs w:val="24"/>
        </w:rPr>
        <w:t>Annex #4: Addendum #2</w:t>
      </w:r>
    </w:p>
    <w:p w14:paraId="4A2E3A90" w14:textId="4C5E3D9D" w:rsidR="00E322ED" w:rsidRPr="00E322ED" w:rsidRDefault="00E322ED" w:rsidP="00373087">
      <w:pPr>
        <w:pStyle w:val="ListParagraph"/>
        <w:numPr>
          <w:ilvl w:val="0"/>
          <w:numId w:val="11"/>
        </w:numPr>
        <w:tabs>
          <w:tab w:val="left" w:pos="4680"/>
        </w:tabs>
        <w:jc w:val="both"/>
        <w:rPr>
          <w:rFonts w:ascii="Myriad Pro" w:hAnsi="Myriad Pro"/>
          <w:sz w:val="24"/>
          <w:szCs w:val="24"/>
        </w:rPr>
      </w:pPr>
      <w:r w:rsidRPr="00E322ED">
        <w:rPr>
          <w:rFonts w:ascii="Myriad Pro" w:hAnsi="Myriad Pro"/>
          <w:sz w:val="24"/>
          <w:szCs w:val="24"/>
        </w:rPr>
        <w:t>Annex #5: Bid Opening Record</w:t>
      </w:r>
    </w:p>
    <w:p w14:paraId="192721EA" w14:textId="67D6EFAA" w:rsidR="00C835CA" w:rsidRDefault="00C835CA" w:rsidP="00C835CA">
      <w:pPr>
        <w:rPr>
          <w:rFonts w:ascii="Myriad Pro" w:hAnsi="Myriad Pro"/>
          <w:sz w:val="24"/>
          <w:szCs w:val="24"/>
        </w:rPr>
      </w:pPr>
    </w:p>
    <w:p w14:paraId="6C02F5D9" w14:textId="77777777" w:rsidR="00D843AE" w:rsidRDefault="00D843AE" w:rsidP="00C835CA">
      <w:pPr>
        <w:rPr>
          <w:rFonts w:ascii="Myriad Pro" w:hAnsi="Myriad Pro"/>
          <w:sz w:val="24"/>
          <w:szCs w:val="24"/>
        </w:rPr>
      </w:pPr>
    </w:p>
    <w:p w14:paraId="3BB53C40" w14:textId="6BA2C569" w:rsidR="00604429" w:rsidRPr="00817F21" w:rsidRDefault="00D843AE" w:rsidP="00C835CA">
      <w:pPr>
        <w:rPr>
          <w:rFonts w:ascii="Myriad Pro" w:hAnsi="Myriad Pro"/>
          <w:b/>
          <w:bCs/>
          <w:sz w:val="24"/>
          <w:szCs w:val="24"/>
        </w:rPr>
      </w:pPr>
      <w:r w:rsidRPr="00817F21">
        <w:rPr>
          <w:rFonts w:ascii="Myriad Pro" w:hAnsi="Myriad Pro"/>
          <w:b/>
          <w:bCs/>
          <w:sz w:val="24"/>
          <w:szCs w:val="24"/>
        </w:rPr>
        <w:br w:type="column"/>
      </w:r>
      <w:r w:rsidR="004906F6">
        <w:rPr>
          <w:rFonts w:ascii="Myriad Pro" w:hAnsi="Myriad Pro"/>
          <w:b/>
          <w:bCs/>
          <w:sz w:val="24"/>
          <w:szCs w:val="24"/>
        </w:rPr>
        <w:t xml:space="preserve">Annex 6: </w:t>
      </w:r>
      <w:r w:rsidR="00604429" w:rsidRPr="00817F21">
        <w:rPr>
          <w:rFonts w:ascii="Myriad Pro" w:hAnsi="Myriad Pro"/>
          <w:b/>
          <w:bCs/>
          <w:sz w:val="24"/>
          <w:szCs w:val="24"/>
        </w:rPr>
        <w:t>Photos</w:t>
      </w:r>
    </w:p>
    <w:p w14:paraId="1E3C7FE8" w14:textId="0D53BD9C" w:rsidR="00D843AE" w:rsidRDefault="00D843AE" w:rsidP="00C835CA">
      <w:pPr>
        <w:rPr>
          <w:rFonts w:ascii="Myriad Pro" w:hAnsi="Myriad Pro"/>
          <w:sz w:val="24"/>
          <w:szCs w:val="24"/>
        </w:rPr>
      </w:pPr>
      <w:r w:rsidRPr="00E322ED">
        <w:rPr>
          <w:rFonts w:ascii="Myriad Pro" w:hAnsi="Myriad Pro"/>
          <w:sz w:val="24"/>
          <w:szCs w:val="24"/>
        </w:rPr>
        <w:t>Project Technical Steering Committee Meeting</w:t>
      </w:r>
    </w:p>
    <w:p w14:paraId="27D7231D" w14:textId="208E70A6" w:rsidR="00604429" w:rsidRDefault="00D843AE" w:rsidP="00C835CA">
      <w:pPr>
        <w:rPr>
          <w:rFonts w:ascii="Myriad Pro" w:hAnsi="Myriad Pro"/>
          <w:sz w:val="24"/>
          <w:szCs w:val="24"/>
        </w:rPr>
      </w:pPr>
      <w:r>
        <w:rPr>
          <w:noProof/>
        </w:rPr>
        <w:drawing>
          <wp:inline distT="0" distB="0" distL="0" distR="0" wp14:anchorId="6D617B89" wp14:editId="4FE2B9C7">
            <wp:extent cx="5157787" cy="3438525"/>
            <wp:effectExtent l="323850" t="323850" r="328930" b="314325"/>
            <wp:docPr id="9" name="Picture 9" descr="C:\Users\hothman\AppData\Local\Microsoft\Windows\INetCache\Content.Word\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thman\AppData\Local\Microsoft\Windows\INetCache\Content.Word\IMG_22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9312" cy="34395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rPr>
        <w:drawing>
          <wp:inline distT="0" distB="0" distL="0" distR="0" wp14:anchorId="4D2D85E2" wp14:editId="29346FCE">
            <wp:extent cx="5157787" cy="3438525"/>
            <wp:effectExtent l="323850" t="323850" r="328930" b="314325"/>
            <wp:docPr id="8" name="Picture 8" descr="C:\Users\hothman\AppData\Local\Microsoft\Windows\INetCache\Content.Word\IMG_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thman\AppData\Local\Microsoft\Windows\INetCache\Content.Word\IMG_226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0512" cy="34403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752797C" w14:textId="0567C01F" w:rsidR="00335497" w:rsidRDefault="00D843AE" w:rsidP="00C835CA">
      <w:pPr>
        <w:rPr>
          <w:noProof/>
        </w:rPr>
      </w:pPr>
      <w:r>
        <w:rPr>
          <w:noProof/>
        </w:rPr>
        <w:drawing>
          <wp:inline distT="0" distB="0" distL="0" distR="0" wp14:anchorId="1D8A2ADD" wp14:editId="30A01BF4">
            <wp:extent cx="5229225" cy="3486150"/>
            <wp:effectExtent l="323850" t="323850" r="333375" b="323850"/>
            <wp:docPr id="7" name="Picture 7" descr="C:\Users\hothman\AppData\Local\Microsoft\Windows\INetCache\Content.Word\IMG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thman\AppData\Local\Microsoft\Windows\INetCache\Content.Word\IMG_226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2353" cy="34882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B26AC28" w14:textId="77777777" w:rsidR="00D843AE" w:rsidRDefault="00D843AE" w:rsidP="00C835CA">
      <w:pPr>
        <w:rPr>
          <w:noProof/>
        </w:rPr>
      </w:pPr>
    </w:p>
    <w:p w14:paraId="7ED147E2" w14:textId="3869BA8E" w:rsidR="00604429" w:rsidRPr="00E322ED" w:rsidRDefault="00335497" w:rsidP="00C835CA">
      <w:pPr>
        <w:rPr>
          <w:rFonts w:ascii="Myriad Pro" w:hAnsi="Myriad Pro"/>
          <w:sz w:val="24"/>
          <w:szCs w:val="24"/>
        </w:rPr>
      </w:pPr>
      <w:r>
        <w:rPr>
          <w:noProof/>
        </w:rPr>
        <w:drawing>
          <wp:inline distT="0" distB="0" distL="0" distR="0" wp14:anchorId="7EDBB886" wp14:editId="57910952">
            <wp:extent cx="5257800" cy="3505200"/>
            <wp:effectExtent l="323850" t="323850" r="323850" b="323850"/>
            <wp:docPr id="6" name="Picture 6" descr="C:\Users\hothman\AppData\Local\Microsoft\Windows\INetCache\Content.Word\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thman\AppData\Local\Microsoft\Windows\INetCache\Content.Word\IMG_22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1265" cy="35075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sectPr w:rsidR="00604429" w:rsidRPr="00E322ED" w:rsidSect="00F30C04">
      <w:headerReference w:type="even" r:id="rId23"/>
      <w:headerReference w:type="default" r:id="rId24"/>
      <w:headerReference w:type="first" r:id="rId2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339EA" w14:textId="77777777" w:rsidR="00D6706D" w:rsidRDefault="00D6706D" w:rsidP="00C645ED">
      <w:pPr>
        <w:spacing w:after="0" w:line="240" w:lineRule="auto"/>
      </w:pPr>
      <w:r>
        <w:separator/>
      </w:r>
    </w:p>
  </w:endnote>
  <w:endnote w:type="continuationSeparator" w:id="0">
    <w:p w14:paraId="393D41DB" w14:textId="77777777" w:rsidR="00D6706D" w:rsidRDefault="00D6706D" w:rsidP="00C64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830811"/>
      <w:docPartObj>
        <w:docPartGallery w:val="Page Numbers (Bottom of Page)"/>
        <w:docPartUnique/>
      </w:docPartObj>
    </w:sdtPr>
    <w:sdtEndPr>
      <w:rPr>
        <w:noProof/>
      </w:rPr>
    </w:sdtEndPr>
    <w:sdtContent>
      <w:p w14:paraId="49C8132F" w14:textId="692AA2BC" w:rsidR="00A0254F" w:rsidRDefault="00A0254F">
        <w:pPr>
          <w:pStyle w:val="Footer"/>
          <w:jc w:val="right"/>
        </w:pPr>
        <w:r>
          <w:fldChar w:fldCharType="begin"/>
        </w:r>
        <w:r>
          <w:instrText xml:space="preserve"> PAGE   \* MERGEFORMAT </w:instrText>
        </w:r>
        <w:r>
          <w:fldChar w:fldCharType="separate"/>
        </w:r>
        <w:r w:rsidR="00F30672">
          <w:rPr>
            <w:noProof/>
          </w:rPr>
          <w:t>1</w:t>
        </w:r>
        <w:r>
          <w:rPr>
            <w:noProof/>
          </w:rPr>
          <w:fldChar w:fldCharType="end"/>
        </w:r>
      </w:p>
    </w:sdtContent>
  </w:sdt>
  <w:p w14:paraId="1B94C89E" w14:textId="77777777" w:rsidR="00A0254F" w:rsidRDefault="00A02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C19E3" w14:textId="77777777" w:rsidR="00D6706D" w:rsidRDefault="00D6706D" w:rsidP="00C645ED">
      <w:pPr>
        <w:spacing w:after="0" w:line="240" w:lineRule="auto"/>
      </w:pPr>
      <w:r>
        <w:separator/>
      </w:r>
    </w:p>
  </w:footnote>
  <w:footnote w:type="continuationSeparator" w:id="0">
    <w:p w14:paraId="3C5B4037" w14:textId="77777777" w:rsidR="00D6706D" w:rsidRDefault="00D6706D" w:rsidP="00C645ED">
      <w:pPr>
        <w:spacing w:after="0" w:line="240" w:lineRule="auto"/>
      </w:pPr>
      <w:r>
        <w:continuationSeparator/>
      </w:r>
    </w:p>
  </w:footnote>
  <w:footnote w:id="1">
    <w:p w14:paraId="0AE1E747" w14:textId="77777777" w:rsidR="00A0254F" w:rsidRDefault="00A0254F" w:rsidP="00001778">
      <w:pPr>
        <w:pStyle w:val="FootnoteText"/>
      </w:pPr>
      <w:r>
        <w:rPr>
          <w:rStyle w:val="FootnoteReference"/>
        </w:rPr>
        <w:footnoteRef/>
      </w:r>
      <w:r>
        <w:rPr>
          <w:rStyle w:val="FootnoteReference"/>
        </w:rPr>
        <w:footnoteRef/>
      </w:r>
      <w:r>
        <w:t xml:space="preserve"> Desk Study on the Environment in the Occupied Palestinian Territories, UNEP, 2004;</w:t>
      </w:r>
    </w:p>
    <w:p w14:paraId="17723BFA" w14:textId="57D465F3" w:rsidR="00A0254F" w:rsidRPr="00A47F4B" w:rsidRDefault="00A0254F" w:rsidP="00001778">
      <w:pPr>
        <w:pStyle w:val="FootnoteText"/>
      </w:pPr>
      <w:r>
        <w:t xml:space="preserve">Country Report (Wetland </w:t>
      </w:r>
      <w:proofErr w:type="gramStart"/>
      <w:r>
        <w:t>Of</w:t>
      </w:r>
      <w:proofErr w:type="gramEnd"/>
      <w:r>
        <w:t xml:space="preserve"> Wadi Gaza, Palestine), </w:t>
      </w:r>
      <w:proofErr w:type="spellStart"/>
      <w:r>
        <w:t>MedPartnership</w:t>
      </w:r>
      <w:proofErr w:type="spellEnd"/>
      <w:r>
        <w:t xml:space="preserve">-Strategic Partnership for the Mediterranean Sea Large Marine Ecosystem; UNESCO-IHP Sub component 1.1 Management of </w:t>
      </w:r>
      <w:r w:rsidR="00141008">
        <w:t>Coastal</w:t>
      </w:r>
      <w:r>
        <w:t xml:space="preserve"> Aquifers and Groundwaters, by Khaled </w:t>
      </w:r>
      <w:proofErr w:type="spellStart"/>
      <w:r>
        <w:t>Kahman</w:t>
      </w:r>
      <w:proofErr w:type="spellEnd"/>
      <w:r>
        <w:t xml:space="preserve">, 2014. </w:t>
      </w:r>
    </w:p>
  </w:footnote>
  <w:footnote w:id="2">
    <w:p w14:paraId="1473AD9B" w14:textId="77777777" w:rsidR="00A0254F" w:rsidRPr="00556E26" w:rsidRDefault="00A0254F" w:rsidP="0000177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D4C70" w14:textId="3E1526CB" w:rsidR="00A0254F" w:rsidRDefault="00A0254F" w:rsidP="00C2092F">
    <w:pPr>
      <w:pStyle w:val="Header"/>
      <w:ind w:right="28"/>
      <w:rPr>
        <w:b/>
        <w:bCs/>
        <w:spacing w:val="-4"/>
      </w:rPr>
    </w:pPr>
    <w:r>
      <w:rPr>
        <w:noProof/>
        <w:lang w:val="nb-NO" w:eastAsia="nb-NO"/>
      </w:rPr>
      <w:drawing>
        <wp:anchor distT="0" distB="0" distL="114300" distR="114300" simplePos="0" relativeHeight="251659264" behindDoc="0" locked="0" layoutInCell="1" allowOverlap="1" wp14:anchorId="02F054B0" wp14:editId="38407858">
          <wp:simplePos x="0" y="0"/>
          <wp:positionH relativeFrom="column">
            <wp:posOffset>5838190</wp:posOffset>
          </wp:positionH>
          <wp:positionV relativeFrom="paragraph">
            <wp:posOffset>-254000</wp:posOffset>
          </wp:positionV>
          <wp:extent cx="660400" cy="1285875"/>
          <wp:effectExtent l="0" t="0" r="0" b="9525"/>
          <wp:wrapTight wrapText="bothSides">
            <wp:wrapPolygon edited="0">
              <wp:start x="831" y="0"/>
              <wp:lineTo x="0" y="17920"/>
              <wp:lineTo x="0" y="21333"/>
              <wp:lineTo x="20769" y="21333"/>
              <wp:lineTo x="20769" y="19200"/>
              <wp:lineTo x="19108" y="0"/>
              <wp:lineTo x="831" y="0"/>
            </wp:wrapPolygon>
          </wp:wrapTight>
          <wp:docPr id="1" name="Picture 1" descr="UNDP_Logo-Blue w Taglin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_Logo-Blue w Tagline-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pacing w:val="-4"/>
      </w:rPr>
      <w:t>United Nations Development Programme</w:t>
    </w:r>
  </w:p>
  <w:p w14:paraId="5A9A4B0A" w14:textId="0A67758C" w:rsidR="00A0254F" w:rsidRPr="00B836B7" w:rsidRDefault="00A0254F" w:rsidP="00C2092F">
    <w:pPr>
      <w:pStyle w:val="Header"/>
      <w:ind w:right="28"/>
      <w:rPr>
        <w:spacing w:val="-4"/>
      </w:rPr>
    </w:pPr>
    <w:r w:rsidRPr="00B836B7">
      <w:rPr>
        <w:spacing w:val="-4"/>
      </w:rPr>
      <w:t>Programme of Assistance to the Palestinian People</w:t>
    </w:r>
  </w:p>
  <w:p w14:paraId="6C3D9D44" w14:textId="77777777" w:rsidR="00A0254F" w:rsidRPr="00B57E69" w:rsidRDefault="00A0254F" w:rsidP="00C2092F">
    <w:pPr>
      <w:pStyle w:val="Heading3"/>
      <w:spacing w:before="0"/>
      <w:rPr>
        <w:color w:val="auto"/>
        <w:rtl/>
      </w:rPr>
    </w:pPr>
    <w:r w:rsidRPr="00B57E69">
      <w:rPr>
        <w:color w:val="auto"/>
        <w:rtl/>
      </w:rPr>
      <w:t>برنامج الأمم المتحدة الإنمائي/ برنامج مساعدة الشعب الفلسطيني</w:t>
    </w:r>
  </w:p>
  <w:p w14:paraId="7CA41207" w14:textId="77777777" w:rsidR="00A0254F" w:rsidRDefault="00A0254F" w:rsidP="00C2092F">
    <w:pPr>
      <w:pStyle w:val="Header"/>
    </w:pPr>
  </w:p>
  <w:p w14:paraId="3D548AAF" w14:textId="77777777" w:rsidR="00A0254F" w:rsidRDefault="00A025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366A" w14:textId="77777777" w:rsidR="00A0254F" w:rsidRDefault="00A025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4EA80" w14:textId="77777777" w:rsidR="00A0254F" w:rsidRDefault="00A025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0B4E" w14:textId="77777777" w:rsidR="00A0254F" w:rsidRDefault="00A025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EF37C" w14:textId="77777777" w:rsidR="00A0254F" w:rsidRDefault="00A025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6BF8C" w14:textId="77777777" w:rsidR="00A0254F" w:rsidRDefault="00A0254F">
    <w:pPr>
      <w:pStyle w:val="Header"/>
      <w:rPr>
        <w:b/>
      </w:rPr>
    </w:pPr>
  </w:p>
  <w:p w14:paraId="48FF1036" w14:textId="77777777" w:rsidR="00A0254F" w:rsidRPr="00DB520F" w:rsidRDefault="00A0254F">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705F0"/>
    <w:multiLevelType w:val="hybridMultilevel"/>
    <w:tmpl w:val="0B6EFC1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81185"/>
    <w:multiLevelType w:val="hybridMultilevel"/>
    <w:tmpl w:val="B56C7A96"/>
    <w:lvl w:ilvl="0" w:tplc="AAAE666E">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E6FEE"/>
    <w:multiLevelType w:val="hybridMultilevel"/>
    <w:tmpl w:val="940AEC52"/>
    <w:lvl w:ilvl="0" w:tplc="F9E0B3C0">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D652F1"/>
    <w:multiLevelType w:val="hybridMultilevel"/>
    <w:tmpl w:val="5DF85704"/>
    <w:lvl w:ilvl="0" w:tplc="4AAC0DD6">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E5729B"/>
    <w:multiLevelType w:val="hybridMultilevel"/>
    <w:tmpl w:val="FEC0ADCA"/>
    <w:lvl w:ilvl="0" w:tplc="DD16426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635499"/>
    <w:multiLevelType w:val="hybridMultilevel"/>
    <w:tmpl w:val="CD4EA036"/>
    <w:lvl w:ilvl="0" w:tplc="CC243E5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D966FA5"/>
    <w:multiLevelType w:val="hybridMultilevel"/>
    <w:tmpl w:val="78A6D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B92B57"/>
    <w:multiLevelType w:val="hybridMultilevel"/>
    <w:tmpl w:val="D5547D7A"/>
    <w:lvl w:ilvl="0" w:tplc="EDF2FF72">
      <w:start w:val="25"/>
      <w:numFmt w:val="bullet"/>
      <w:lvlText w:val="-"/>
      <w:lvlJc w:val="left"/>
      <w:pPr>
        <w:ind w:left="720" w:hanging="360"/>
      </w:pPr>
      <w:rPr>
        <w:rFonts w:ascii="Myriad Pro" w:eastAsiaTheme="minorEastAsia" w:hAnsi="Myriad Pro" w:cstheme="minorBidi" w:hint="default"/>
      </w:rPr>
    </w:lvl>
    <w:lvl w:ilvl="1" w:tplc="04090003">
      <w:start w:val="1"/>
      <w:numFmt w:val="bullet"/>
      <w:lvlText w:val="o"/>
      <w:lvlJc w:val="left"/>
      <w:pPr>
        <w:ind w:left="1440" w:hanging="360"/>
      </w:pPr>
      <w:rPr>
        <w:rFonts w:ascii="Courier New" w:hAnsi="Courier New" w:hint="default"/>
      </w:rPr>
    </w:lvl>
    <w:lvl w:ilvl="2" w:tplc="F9E0B3C0">
      <w:start w:val="1"/>
      <w:numFmt w:val="bullet"/>
      <w:lvlText w:val="-"/>
      <w:lvlJc w:val="left"/>
      <w:pPr>
        <w:ind w:left="2240" w:hanging="44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390076"/>
    <w:multiLevelType w:val="hybridMultilevel"/>
    <w:tmpl w:val="61E29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90144E"/>
    <w:multiLevelType w:val="hybridMultilevel"/>
    <w:tmpl w:val="573AE5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2F769A2"/>
    <w:multiLevelType w:val="hybridMultilevel"/>
    <w:tmpl w:val="F0184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F9E0B3C0">
      <w:start w:val="1"/>
      <w:numFmt w:val="bullet"/>
      <w:lvlText w:val="-"/>
      <w:lvlJc w:val="left"/>
      <w:pPr>
        <w:ind w:left="2240" w:hanging="44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547B8A"/>
    <w:multiLevelType w:val="hybridMultilevel"/>
    <w:tmpl w:val="45568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375211"/>
    <w:multiLevelType w:val="hybridMultilevel"/>
    <w:tmpl w:val="8E6C4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
  </w:num>
  <w:num w:numId="4">
    <w:abstractNumId w:val="10"/>
  </w:num>
  <w:num w:numId="5">
    <w:abstractNumId w:val="5"/>
  </w:num>
  <w:num w:numId="6">
    <w:abstractNumId w:val="4"/>
  </w:num>
  <w:num w:numId="7">
    <w:abstractNumId w:val="6"/>
  </w:num>
  <w:num w:numId="8">
    <w:abstractNumId w:val="2"/>
  </w:num>
  <w:num w:numId="9">
    <w:abstractNumId w:val="11"/>
  </w:num>
  <w:num w:numId="10">
    <w:abstractNumId w:val="7"/>
  </w:num>
  <w:num w:numId="11">
    <w:abstractNumId w:val="12"/>
  </w:num>
  <w:num w:numId="12">
    <w:abstractNumId w:val="0"/>
  </w:num>
  <w:num w:numId="1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ED"/>
    <w:rsid w:val="0000063D"/>
    <w:rsid w:val="00001778"/>
    <w:rsid w:val="00003C31"/>
    <w:rsid w:val="00005402"/>
    <w:rsid w:val="00005DDF"/>
    <w:rsid w:val="00007296"/>
    <w:rsid w:val="00012107"/>
    <w:rsid w:val="00012AFA"/>
    <w:rsid w:val="00012B38"/>
    <w:rsid w:val="000137F4"/>
    <w:rsid w:val="0001459E"/>
    <w:rsid w:val="00014C3F"/>
    <w:rsid w:val="000158ED"/>
    <w:rsid w:val="00022960"/>
    <w:rsid w:val="0002462A"/>
    <w:rsid w:val="0002558F"/>
    <w:rsid w:val="000277D1"/>
    <w:rsid w:val="00030DB8"/>
    <w:rsid w:val="00034191"/>
    <w:rsid w:val="000409C7"/>
    <w:rsid w:val="00041A26"/>
    <w:rsid w:val="000453CF"/>
    <w:rsid w:val="00050839"/>
    <w:rsid w:val="00054C20"/>
    <w:rsid w:val="000569CB"/>
    <w:rsid w:val="00056CC6"/>
    <w:rsid w:val="00060309"/>
    <w:rsid w:val="00061D5E"/>
    <w:rsid w:val="00064B86"/>
    <w:rsid w:val="00064D4F"/>
    <w:rsid w:val="00067A4E"/>
    <w:rsid w:val="0007188F"/>
    <w:rsid w:val="00072889"/>
    <w:rsid w:val="00074BB7"/>
    <w:rsid w:val="00075544"/>
    <w:rsid w:val="0007655A"/>
    <w:rsid w:val="000767EB"/>
    <w:rsid w:val="000813AC"/>
    <w:rsid w:val="000837CE"/>
    <w:rsid w:val="00084E76"/>
    <w:rsid w:val="00086A46"/>
    <w:rsid w:val="00091917"/>
    <w:rsid w:val="000A19BE"/>
    <w:rsid w:val="000A3460"/>
    <w:rsid w:val="000A34DC"/>
    <w:rsid w:val="000A424F"/>
    <w:rsid w:val="000A5B78"/>
    <w:rsid w:val="000A6977"/>
    <w:rsid w:val="000A7812"/>
    <w:rsid w:val="000B0B6D"/>
    <w:rsid w:val="000B0E78"/>
    <w:rsid w:val="000B132E"/>
    <w:rsid w:val="000B35EE"/>
    <w:rsid w:val="000B5FC4"/>
    <w:rsid w:val="000B75FE"/>
    <w:rsid w:val="000B7835"/>
    <w:rsid w:val="000C0F70"/>
    <w:rsid w:val="000C1FE1"/>
    <w:rsid w:val="000C243F"/>
    <w:rsid w:val="000C3159"/>
    <w:rsid w:val="000C3E5D"/>
    <w:rsid w:val="000C3F8C"/>
    <w:rsid w:val="000C5DEF"/>
    <w:rsid w:val="000D3FF2"/>
    <w:rsid w:val="000D5924"/>
    <w:rsid w:val="000E49DA"/>
    <w:rsid w:val="000E5850"/>
    <w:rsid w:val="000E63A7"/>
    <w:rsid w:val="000E6D20"/>
    <w:rsid w:val="000E70A1"/>
    <w:rsid w:val="000E71B0"/>
    <w:rsid w:val="000F0414"/>
    <w:rsid w:val="000F0E4C"/>
    <w:rsid w:val="00102E0F"/>
    <w:rsid w:val="00105D04"/>
    <w:rsid w:val="001066A6"/>
    <w:rsid w:val="00111A0B"/>
    <w:rsid w:val="00112314"/>
    <w:rsid w:val="001138FF"/>
    <w:rsid w:val="00113927"/>
    <w:rsid w:val="00117F6D"/>
    <w:rsid w:val="001218AB"/>
    <w:rsid w:val="001248A8"/>
    <w:rsid w:val="001249DE"/>
    <w:rsid w:val="00125DBB"/>
    <w:rsid w:val="001406D5"/>
    <w:rsid w:val="00140C57"/>
    <w:rsid w:val="00141008"/>
    <w:rsid w:val="00141891"/>
    <w:rsid w:val="00141E5E"/>
    <w:rsid w:val="001428D2"/>
    <w:rsid w:val="00145770"/>
    <w:rsid w:val="0014655E"/>
    <w:rsid w:val="0015153D"/>
    <w:rsid w:val="0015164A"/>
    <w:rsid w:val="00153726"/>
    <w:rsid w:val="001567A6"/>
    <w:rsid w:val="001602F0"/>
    <w:rsid w:val="00160C25"/>
    <w:rsid w:val="001655B4"/>
    <w:rsid w:val="0016656A"/>
    <w:rsid w:val="00171131"/>
    <w:rsid w:val="00171A44"/>
    <w:rsid w:val="001720E3"/>
    <w:rsid w:val="0017530C"/>
    <w:rsid w:val="00175A3E"/>
    <w:rsid w:val="001779D3"/>
    <w:rsid w:val="001779DF"/>
    <w:rsid w:val="00177F9E"/>
    <w:rsid w:val="00180013"/>
    <w:rsid w:val="0018254C"/>
    <w:rsid w:val="00182A76"/>
    <w:rsid w:val="0018359F"/>
    <w:rsid w:val="00186CD9"/>
    <w:rsid w:val="00193F34"/>
    <w:rsid w:val="001961C4"/>
    <w:rsid w:val="0019771E"/>
    <w:rsid w:val="00197C4C"/>
    <w:rsid w:val="00197F35"/>
    <w:rsid w:val="001A10BE"/>
    <w:rsid w:val="001A159B"/>
    <w:rsid w:val="001A4826"/>
    <w:rsid w:val="001B0082"/>
    <w:rsid w:val="001B0C62"/>
    <w:rsid w:val="001B2DD1"/>
    <w:rsid w:val="001B5C7F"/>
    <w:rsid w:val="001C20AF"/>
    <w:rsid w:val="001C3231"/>
    <w:rsid w:val="001C55AD"/>
    <w:rsid w:val="001C665D"/>
    <w:rsid w:val="001D0E05"/>
    <w:rsid w:val="001D113B"/>
    <w:rsid w:val="001D54EE"/>
    <w:rsid w:val="001D75AB"/>
    <w:rsid w:val="001E1AEF"/>
    <w:rsid w:val="001E453F"/>
    <w:rsid w:val="001E63FD"/>
    <w:rsid w:val="001E6B93"/>
    <w:rsid w:val="001F1AEE"/>
    <w:rsid w:val="001F392A"/>
    <w:rsid w:val="001F4BE0"/>
    <w:rsid w:val="001F552E"/>
    <w:rsid w:val="00204428"/>
    <w:rsid w:val="00205BF7"/>
    <w:rsid w:val="002106EB"/>
    <w:rsid w:val="00211FC9"/>
    <w:rsid w:val="00215040"/>
    <w:rsid w:val="00215590"/>
    <w:rsid w:val="00215A18"/>
    <w:rsid w:val="00217F34"/>
    <w:rsid w:val="00222822"/>
    <w:rsid w:val="00223C09"/>
    <w:rsid w:val="00224BBA"/>
    <w:rsid w:val="002252F7"/>
    <w:rsid w:val="002254C0"/>
    <w:rsid w:val="002272C5"/>
    <w:rsid w:val="00230984"/>
    <w:rsid w:val="00233395"/>
    <w:rsid w:val="00233B8E"/>
    <w:rsid w:val="002462B1"/>
    <w:rsid w:val="002529E1"/>
    <w:rsid w:val="00254330"/>
    <w:rsid w:val="002546B6"/>
    <w:rsid w:val="00255663"/>
    <w:rsid w:val="002601D5"/>
    <w:rsid w:val="002615BF"/>
    <w:rsid w:val="0026209F"/>
    <w:rsid w:val="002663B9"/>
    <w:rsid w:val="00267512"/>
    <w:rsid w:val="00267952"/>
    <w:rsid w:val="002778E7"/>
    <w:rsid w:val="00281EEB"/>
    <w:rsid w:val="00284FFA"/>
    <w:rsid w:val="00286326"/>
    <w:rsid w:val="00290136"/>
    <w:rsid w:val="00291109"/>
    <w:rsid w:val="0029240D"/>
    <w:rsid w:val="002A0BE7"/>
    <w:rsid w:val="002A125C"/>
    <w:rsid w:val="002A2B4D"/>
    <w:rsid w:val="002A2CA9"/>
    <w:rsid w:val="002A2E0A"/>
    <w:rsid w:val="002A2ECB"/>
    <w:rsid w:val="002B0CB0"/>
    <w:rsid w:val="002B17ED"/>
    <w:rsid w:val="002B6B06"/>
    <w:rsid w:val="002B7F05"/>
    <w:rsid w:val="002C239C"/>
    <w:rsid w:val="002C2C09"/>
    <w:rsid w:val="002C3A0F"/>
    <w:rsid w:val="002C56B1"/>
    <w:rsid w:val="002C584A"/>
    <w:rsid w:val="002C5EB2"/>
    <w:rsid w:val="002C683B"/>
    <w:rsid w:val="002D1EE3"/>
    <w:rsid w:val="002D53D5"/>
    <w:rsid w:val="002D55CC"/>
    <w:rsid w:val="002D6189"/>
    <w:rsid w:val="002D7C88"/>
    <w:rsid w:val="002E0E1D"/>
    <w:rsid w:val="002E12F8"/>
    <w:rsid w:val="002E1984"/>
    <w:rsid w:val="002E3D34"/>
    <w:rsid w:val="002E7687"/>
    <w:rsid w:val="002F38C3"/>
    <w:rsid w:val="0030215D"/>
    <w:rsid w:val="00302360"/>
    <w:rsid w:val="00304C99"/>
    <w:rsid w:val="003072D7"/>
    <w:rsid w:val="003079F2"/>
    <w:rsid w:val="00311C77"/>
    <w:rsid w:val="00314D78"/>
    <w:rsid w:val="003158AE"/>
    <w:rsid w:val="0031619B"/>
    <w:rsid w:val="00316969"/>
    <w:rsid w:val="003200A9"/>
    <w:rsid w:val="00320274"/>
    <w:rsid w:val="00331EB4"/>
    <w:rsid w:val="00335497"/>
    <w:rsid w:val="003376A2"/>
    <w:rsid w:val="00337C28"/>
    <w:rsid w:val="00340C55"/>
    <w:rsid w:val="0034292D"/>
    <w:rsid w:val="00343AFD"/>
    <w:rsid w:val="003458D5"/>
    <w:rsid w:val="00346585"/>
    <w:rsid w:val="003512E7"/>
    <w:rsid w:val="00353E67"/>
    <w:rsid w:val="00356146"/>
    <w:rsid w:val="00363DF6"/>
    <w:rsid w:val="003677C1"/>
    <w:rsid w:val="003720CC"/>
    <w:rsid w:val="00373087"/>
    <w:rsid w:val="00375D2C"/>
    <w:rsid w:val="00386846"/>
    <w:rsid w:val="00386F96"/>
    <w:rsid w:val="0039223C"/>
    <w:rsid w:val="00395080"/>
    <w:rsid w:val="00395231"/>
    <w:rsid w:val="00396B39"/>
    <w:rsid w:val="003A43AD"/>
    <w:rsid w:val="003A5D94"/>
    <w:rsid w:val="003A6B3B"/>
    <w:rsid w:val="003A6E1C"/>
    <w:rsid w:val="003A793B"/>
    <w:rsid w:val="003B18AD"/>
    <w:rsid w:val="003B2704"/>
    <w:rsid w:val="003B30BB"/>
    <w:rsid w:val="003B47D3"/>
    <w:rsid w:val="003B5701"/>
    <w:rsid w:val="003B630A"/>
    <w:rsid w:val="003C2AED"/>
    <w:rsid w:val="003C3364"/>
    <w:rsid w:val="003C428E"/>
    <w:rsid w:val="003C481E"/>
    <w:rsid w:val="003C5E4C"/>
    <w:rsid w:val="003C64DC"/>
    <w:rsid w:val="003C68DA"/>
    <w:rsid w:val="003E0235"/>
    <w:rsid w:val="003E32B8"/>
    <w:rsid w:val="003E4263"/>
    <w:rsid w:val="003E54CB"/>
    <w:rsid w:val="003E757E"/>
    <w:rsid w:val="004062D5"/>
    <w:rsid w:val="004066B1"/>
    <w:rsid w:val="00413814"/>
    <w:rsid w:val="0041671D"/>
    <w:rsid w:val="00416CEB"/>
    <w:rsid w:val="0042624E"/>
    <w:rsid w:val="004267A3"/>
    <w:rsid w:val="004272EB"/>
    <w:rsid w:val="004278D3"/>
    <w:rsid w:val="0043129D"/>
    <w:rsid w:val="00431466"/>
    <w:rsid w:val="00432BFC"/>
    <w:rsid w:val="004332C0"/>
    <w:rsid w:val="00435A2F"/>
    <w:rsid w:val="004363A9"/>
    <w:rsid w:val="004379E5"/>
    <w:rsid w:val="00444D02"/>
    <w:rsid w:val="00444EA3"/>
    <w:rsid w:val="00446CD9"/>
    <w:rsid w:val="004512E0"/>
    <w:rsid w:val="004524C0"/>
    <w:rsid w:val="004536B3"/>
    <w:rsid w:val="0045644A"/>
    <w:rsid w:val="00461417"/>
    <w:rsid w:val="004637A1"/>
    <w:rsid w:val="00463CAC"/>
    <w:rsid w:val="00465923"/>
    <w:rsid w:val="0046754F"/>
    <w:rsid w:val="0047029A"/>
    <w:rsid w:val="00472820"/>
    <w:rsid w:val="00472FAD"/>
    <w:rsid w:val="00474E97"/>
    <w:rsid w:val="00476471"/>
    <w:rsid w:val="004808DC"/>
    <w:rsid w:val="004831E0"/>
    <w:rsid w:val="00484579"/>
    <w:rsid w:val="00484E8B"/>
    <w:rsid w:val="00487B00"/>
    <w:rsid w:val="004906F6"/>
    <w:rsid w:val="00490B1C"/>
    <w:rsid w:val="0049253A"/>
    <w:rsid w:val="004930C2"/>
    <w:rsid w:val="00493E09"/>
    <w:rsid w:val="00494247"/>
    <w:rsid w:val="00494C44"/>
    <w:rsid w:val="00495EF4"/>
    <w:rsid w:val="00497A0D"/>
    <w:rsid w:val="00497C3D"/>
    <w:rsid w:val="004A27DA"/>
    <w:rsid w:val="004A3D07"/>
    <w:rsid w:val="004B16F7"/>
    <w:rsid w:val="004B2965"/>
    <w:rsid w:val="004B5B99"/>
    <w:rsid w:val="004B7F10"/>
    <w:rsid w:val="004C2039"/>
    <w:rsid w:val="004C3DC2"/>
    <w:rsid w:val="004C4DD9"/>
    <w:rsid w:val="004D1763"/>
    <w:rsid w:val="004D3146"/>
    <w:rsid w:val="004D4EE4"/>
    <w:rsid w:val="004D6196"/>
    <w:rsid w:val="004D7397"/>
    <w:rsid w:val="004E378F"/>
    <w:rsid w:val="004E4D58"/>
    <w:rsid w:val="004F0C98"/>
    <w:rsid w:val="004F5BCD"/>
    <w:rsid w:val="0050008B"/>
    <w:rsid w:val="00501A81"/>
    <w:rsid w:val="00502767"/>
    <w:rsid w:val="005032E0"/>
    <w:rsid w:val="00506035"/>
    <w:rsid w:val="00512511"/>
    <w:rsid w:val="00513E47"/>
    <w:rsid w:val="0051484E"/>
    <w:rsid w:val="005151ED"/>
    <w:rsid w:val="00515B07"/>
    <w:rsid w:val="005167CC"/>
    <w:rsid w:val="005253EA"/>
    <w:rsid w:val="00525B92"/>
    <w:rsid w:val="00525D18"/>
    <w:rsid w:val="00526912"/>
    <w:rsid w:val="00535328"/>
    <w:rsid w:val="00536DDB"/>
    <w:rsid w:val="005372CD"/>
    <w:rsid w:val="00542A53"/>
    <w:rsid w:val="00545DC0"/>
    <w:rsid w:val="00554605"/>
    <w:rsid w:val="005559AF"/>
    <w:rsid w:val="005577F8"/>
    <w:rsid w:val="00560B77"/>
    <w:rsid w:val="00561C39"/>
    <w:rsid w:val="00561D98"/>
    <w:rsid w:val="00564112"/>
    <w:rsid w:val="00564B1E"/>
    <w:rsid w:val="00566E1B"/>
    <w:rsid w:val="00567812"/>
    <w:rsid w:val="00573651"/>
    <w:rsid w:val="00573B48"/>
    <w:rsid w:val="00585CEE"/>
    <w:rsid w:val="00587BB4"/>
    <w:rsid w:val="00590429"/>
    <w:rsid w:val="00592A67"/>
    <w:rsid w:val="00593641"/>
    <w:rsid w:val="005955A8"/>
    <w:rsid w:val="00596A46"/>
    <w:rsid w:val="005A52FE"/>
    <w:rsid w:val="005B512C"/>
    <w:rsid w:val="005B68CA"/>
    <w:rsid w:val="005B7E41"/>
    <w:rsid w:val="005C48C6"/>
    <w:rsid w:val="005C50E3"/>
    <w:rsid w:val="005C69A7"/>
    <w:rsid w:val="005D1113"/>
    <w:rsid w:val="005D1595"/>
    <w:rsid w:val="005D19D2"/>
    <w:rsid w:val="005D2FAE"/>
    <w:rsid w:val="005D56DF"/>
    <w:rsid w:val="005D59B2"/>
    <w:rsid w:val="005D71FD"/>
    <w:rsid w:val="005E548C"/>
    <w:rsid w:val="005E7E54"/>
    <w:rsid w:val="005F29D3"/>
    <w:rsid w:val="005F3D1E"/>
    <w:rsid w:val="005F50DF"/>
    <w:rsid w:val="0060048B"/>
    <w:rsid w:val="0060209F"/>
    <w:rsid w:val="00602C8E"/>
    <w:rsid w:val="00604429"/>
    <w:rsid w:val="0061037F"/>
    <w:rsid w:val="0062185E"/>
    <w:rsid w:val="00626480"/>
    <w:rsid w:val="0063053C"/>
    <w:rsid w:val="00634D32"/>
    <w:rsid w:val="00634E2B"/>
    <w:rsid w:val="006353DE"/>
    <w:rsid w:val="006369A2"/>
    <w:rsid w:val="00641B1F"/>
    <w:rsid w:val="00643615"/>
    <w:rsid w:val="00643BCC"/>
    <w:rsid w:val="0064660F"/>
    <w:rsid w:val="00653FC9"/>
    <w:rsid w:val="0065562B"/>
    <w:rsid w:val="006560B9"/>
    <w:rsid w:val="00656E41"/>
    <w:rsid w:val="00657239"/>
    <w:rsid w:val="00657449"/>
    <w:rsid w:val="006633BF"/>
    <w:rsid w:val="00664F02"/>
    <w:rsid w:val="006660D1"/>
    <w:rsid w:val="00671635"/>
    <w:rsid w:val="00673C03"/>
    <w:rsid w:val="0067579C"/>
    <w:rsid w:val="00680D12"/>
    <w:rsid w:val="00680F74"/>
    <w:rsid w:val="00685E50"/>
    <w:rsid w:val="006920B5"/>
    <w:rsid w:val="006A01D5"/>
    <w:rsid w:val="006A2ED9"/>
    <w:rsid w:val="006A5C9E"/>
    <w:rsid w:val="006B4903"/>
    <w:rsid w:val="006C0AA5"/>
    <w:rsid w:val="006C1071"/>
    <w:rsid w:val="006C264A"/>
    <w:rsid w:val="006C36BE"/>
    <w:rsid w:val="006C4823"/>
    <w:rsid w:val="006C5CF6"/>
    <w:rsid w:val="006D0051"/>
    <w:rsid w:val="006D04E7"/>
    <w:rsid w:val="006D322B"/>
    <w:rsid w:val="006D4C3A"/>
    <w:rsid w:val="006D50E9"/>
    <w:rsid w:val="006D5237"/>
    <w:rsid w:val="006D5A75"/>
    <w:rsid w:val="006D7067"/>
    <w:rsid w:val="006D7A57"/>
    <w:rsid w:val="006E1290"/>
    <w:rsid w:val="006E616E"/>
    <w:rsid w:val="006E6710"/>
    <w:rsid w:val="006F15F3"/>
    <w:rsid w:val="006F16F1"/>
    <w:rsid w:val="006F3934"/>
    <w:rsid w:val="006F54B0"/>
    <w:rsid w:val="006F6FFE"/>
    <w:rsid w:val="006F7FF5"/>
    <w:rsid w:val="00701087"/>
    <w:rsid w:val="007041B6"/>
    <w:rsid w:val="0070564A"/>
    <w:rsid w:val="007070D6"/>
    <w:rsid w:val="00707582"/>
    <w:rsid w:val="00707A02"/>
    <w:rsid w:val="00710A3A"/>
    <w:rsid w:val="00711CB3"/>
    <w:rsid w:val="00711FA4"/>
    <w:rsid w:val="00714215"/>
    <w:rsid w:val="0071549B"/>
    <w:rsid w:val="007159CB"/>
    <w:rsid w:val="00725A2F"/>
    <w:rsid w:val="00726EE9"/>
    <w:rsid w:val="0072727E"/>
    <w:rsid w:val="00733FD3"/>
    <w:rsid w:val="00734126"/>
    <w:rsid w:val="007345AC"/>
    <w:rsid w:val="0073572B"/>
    <w:rsid w:val="00737C6E"/>
    <w:rsid w:val="007404D6"/>
    <w:rsid w:val="00741697"/>
    <w:rsid w:val="00744B24"/>
    <w:rsid w:val="00745726"/>
    <w:rsid w:val="0074664F"/>
    <w:rsid w:val="00755939"/>
    <w:rsid w:val="00757834"/>
    <w:rsid w:val="00757DF5"/>
    <w:rsid w:val="00761CC5"/>
    <w:rsid w:val="00762C9B"/>
    <w:rsid w:val="00763BAE"/>
    <w:rsid w:val="0076488A"/>
    <w:rsid w:val="00764989"/>
    <w:rsid w:val="00765FD3"/>
    <w:rsid w:val="007668D1"/>
    <w:rsid w:val="007703D5"/>
    <w:rsid w:val="0077328C"/>
    <w:rsid w:val="00773A8D"/>
    <w:rsid w:val="00775D9C"/>
    <w:rsid w:val="007762CB"/>
    <w:rsid w:val="0078048A"/>
    <w:rsid w:val="0078178C"/>
    <w:rsid w:val="007871CA"/>
    <w:rsid w:val="00787235"/>
    <w:rsid w:val="007A105A"/>
    <w:rsid w:val="007A1070"/>
    <w:rsid w:val="007A1DA8"/>
    <w:rsid w:val="007A5359"/>
    <w:rsid w:val="007A66C4"/>
    <w:rsid w:val="007B0CDD"/>
    <w:rsid w:val="007B1B4E"/>
    <w:rsid w:val="007B28FE"/>
    <w:rsid w:val="007B53E9"/>
    <w:rsid w:val="007B7F47"/>
    <w:rsid w:val="007C0D09"/>
    <w:rsid w:val="007C2866"/>
    <w:rsid w:val="007C2C18"/>
    <w:rsid w:val="007C34BB"/>
    <w:rsid w:val="007C7542"/>
    <w:rsid w:val="007D3876"/>
    <w:rsid w:val="007D4D80"/>
    <w:rsid w:val="007D53C8"/>
    <w:rsid w:val="007D56FD"/>
    <w:rsid w:val="007D578F"/>
    <w:rsid w:val="007E1C1C"/>
    <w:rsid w:val="007E3B58"/>
    <w:rsid w:val="007E5EE8"/>
    <w:rsid w:val="007F2546"/>
    <w:rsid w:val="007F5DDA"/>
    <w:rsid w:val="007F5E00"/>
    <w:rsid w:val="00801FF2"/>
    <w:rsid w:val="008121C1"/>
    <w:rsid w:val="00813E07"/>
    <w:rsid w:val="00816A3E"/>
    <w:rsid w:val="008172D2"/>
    <w:rsid w:val="00817F21"/>
    <w:rsid w:val="00820BE1"/>
    <w:rsid w:val="008218A0"/>
    <w:rsid w:val="00823A86"/>
    <w:rsid w:val="00826A80"/>
    <w:rsid w:val="00827363"/>
    <w:rsid w:val="0082780A"/>
    <w:rsid w:val="00827E7E"/>
    <w:rsid w:val="00830A25"/>
    <w:rsid w:val="00832EB0"/>
    <w:rsid w:val="00842A5C"/>
    <w:rsid w:val="008446E2"/>
    <w:rsid w:val="00850578"/>
    <w:rsid w:val="0085080B"/>
    <w:rsid w:val="00851E8A"/>
    <w:rsid w:val="008550D1"/>
    <w:rsid w:val="008566C5"/>
    <w:rsid w:val="008603B6"/>
    <w:rsid w:val="008613BE"/>
    <w:rsid w:val="00861D95"/>
    <w:rsid w:val="008624D7"/>
    <w:rsid w:val="00863322"/>
    <w:rsid w:val="0086513F"/>
    <w:rsid w:val="00865165"/>
    <w:rsid w:val="00871479"/>
    <w:rsid w:val="008721CC"/>
    <w:rsid w:val="00875EE6"/>
    <w:rsid w:val="008779EE"/>
    <w:rsid w:val="00885A5B"/>
    <w:rsid w:val="00886784"/>
    <w:rsid w:val="008867F9"/>
    <w:rsid w:val="00891E5E"/>
    <w:rsid w:val="00892C4C"/>
    <w:rsid w:val="00893482"/>
    <w:rsid w:val="00895E09"/>
    <w:rsid w:val="008A013E"/>
    <w:rsid w:val="008A3830"/>
    <w:rsid w:val="008B1191"/>
    <w:rsid w:val="008B3926"/>
    <w:rsid w:val="008B58CB"/>
    <w:rsid w:val="008C5F55"/>
    <w:rsid w:val="008C6C7D"/>
    <w:rsid w:val="008C729A"/>
    <w:rsid w:val="008C7788"/>
    <w:rsid w:val="008D4BA9"/>
    <w:rsid w:val="008D5694"/>
    <w:rsid w:val="008D693F"/>
    <w:rsid w:val="008D725B"/>
    <w:rsid w:val="008D78C3"/>
    <w:rsid w:val="008D79FD"/>
    <w:rsid w:val="008E4643"/>
    <w:rsid w:val="008F17A1"/>
    <w:rsid w:val="008F321B"/>
    <w:rsid w:val="008F3777"/>
    <w:rsid w:val="008F3BC6"/>
    <w:rsid w:val="008F5AD6"/>
    <w:rsid w:val="00901497"/>
    <w:rsid w:val="00905179"/>
    <w:rsid w:val="0090570F"/>
    <w:rsid w:val="00910A58"/>
    <w:rsid w:val="0091218C"/>
    <w:rsid w:val="00913DE1"/>
    <w:rsid w:val="00914619"/>
    <w:rsid w:val="00915212"/>
    <w:rsid w:val="0091663D"/>
    <w:rsid w:val="00917432"/>
    <w:rsid w:val="009201D1"/>
    <w:rsid w:val="00920A08"/>
    <w:rsid w:val="00920F62"/>
    <w:rsid w:val="00922027"/>
    <w:rsid w:val="009241E5"/>
    <w:rsid w:val="00924981"/>
    <w:rsid w:val="0093023C"/>
    <w:rsid w:val="0093053A"/>
    <w:rsid w:val="00930A89"/>
    <w:rsid w:val="009312F1"/>
    <w:rsid w:val="00933B64"/>
    <w:rsid w:val="00933FF4"/>
    <w:rsid w:val="00934386"/>
    <w:rsid w:val="00940619"/>
    <w:rsid w:val="00943C73"/>
    <w:rsid w:val="009466F4"/>
    <w:rsid w:val="00951F05"/>
    <w:rsid w:val="00952F68"/>
    <w:rsid w:val="0095474C"/>
    <w:rsid w:val="00954D22"/>
    <w:rsid w:val="009555E6"/>
    <w:rsid w:val="00956A85"/>
    <w:rsid w:val="0095733E"/>
    <w:rsid w:val="00957347"/>
    <w:rsid w:val="00960548"/>
    <w:rsid w:val="009622F8"/>
    <w:rsid w:val="009632B5"/>
    <w:rsid w:val="009648AB"/>
    <w:rsid w:val="009663C3"/>
    <w:rsid w:val="00966C96"/>
    <w:rsid w:val="009670E4"/>
    <w:rsid w:val="00967EED"/>
    <w:rsid w:val="00971D7D"/>
    <w:rsid w:val="00972BD1"/>
    <w:rsid w:val="00974539"/>
    <w:rsid w:val="00974DB6"/>
    <w:rsid w:val="00981470"/>
    <w:rsid w:val="0098238F"/>
    <w:rsid w:val="00982683"/>
    <w:rsid w:val="00983967"/>
    <w:rsid w:val="00984AC3"/>
    <w:rsid w:val="00990C45"/>
    <w:rsid w:val="00990E5E"/>
    <w:rsid w:val="00994900"/>
    <w:rsid w:val="00996C4C"/>
    <w:rsid w:val="009A2B70"/>
    <w:rsid w:val="009A2D3F"/>
    <w:rsid w:val="009A35E9"/>
    <w:rsid w:val="009A3A51"/>
    <w:rsid w:val="009A546F"/>
    <w:rsid w:val="009A556A"/>
    <w:rsid w:val="009A6D0E"/>
    <w:rsid w:val="009B1CD6"/>
    <w:rsid w:val="009B23EA"/>
    <w:rsid w:val="009C171F"/>
    <w:rsid w:val="009C236F"/>
    <w:rsid w:val="009C5F98"/>
    <w:rsid w:val="009C619D"/>
    <w:rsid w:val="009D17AA"/>
    <w:rsid w:val="009D1ED6"/>
    <w:rsid w:val="009D5344"/>
    <w:rsid w:val="009D7205"/>
    <w:rsid w:val="009D7CC4"/>
    <w:rsid w:val="009E2F9E"/>
    <w:rsid w:val="009E5EA5"/>
    <w:rsid w:val="009F020D"/>
    <w:rsid w:val="009F2836"/>
    <w:rsid w:val="00A01255"/>
    <w:rsid w:val="00A023EA"/>
    <w:rsid w:val="00A0254F"/>
    <w:rsid w:val="00A05BCE"/>
    <w:rsid w:val="00A06BED"/>
    <w:rsid w:val="00A15993"/>
    <w:rsid w:val="00A204E0"/>
    <w:rsid w:val="00A22312"/>
    <w:rsid w:val="00A22E24"/>
    <w:rsid w:val="00A27638"/>
    <w:rsid w:val="00A27C0D"/>
    <w:rsid w:val="00A27F93"/>
    <w:rsid w:val="00A31473"/>
    <w:rsid w:val="00A340EA"/>
    <w:rsid w:val="00A34956"/>
    <w:rsid w:val="00A34E7D"/>
    <w:rsid w:val="00A409DB"/>
    <w:rsid w:val="00A424FF"/>
    <w:rsid w:val="00A44416"/>
    <w:rsid w:val="00A46155"/>
    <w:rsid w:val="00A46FD5"/>
    <w:rsid w:val="00A525C6"/>
    <w:rsid w:val="00A541CC"/>
    <w:rsid w:val="00A55589"/>
    <w:rsid w:val="00A6059A"/>
    <w:rsid w:val="00A6348E"/>
    <w:rsid w:val="00A63C70"/>
    <w:rsid w:val="00A64A33"/>
    <w:rsid w:val="00A66BD4"/>
    <w:rsid w:val="00A66F02"/>
    <w:rsid w:val="00A7067B"/>
    <w:rsid w:val="00A72281"/>
    <w:rsid w:val="00A76C08"/>
    <w:rsid w:val="00A770BA"/>
    <w:rsid w:val="00A82E1E"/>
    <w:rsid w:val="00A877DD"/>
    <w:rsid w:val="00A906A9"/>
    <w:rsid w:val="00A91C96"/>
    <w:rsid w:val="00A928C9"/>
    <w:rsid w:val="00AB009C"/>
    <w:rsid w:val="00AB1796"/>
    <w:rsid w:val="00AB298B"/>
    <w:rsid w:val="00AB39F3"/>
    <w:rsid w:val="00AB3D31"/>
    <w:rsid w:val="00AC2E41"/>
    <w:rsid w:val="00AC3F13"/>
    <w:rsid w:val="00AC50A5"/>
    <w:rsid w:val="00AC6508"/>
    <w:rsid w:val="00AC6623"/>
    <w:rsid w:val="00AD1A36"/>
    <w:rsid w:val="00AD4171"/>
    <w:rsid w:val="00AD4FD1"/>
    <w:rsid w:val="00AD58B1"/>
    <w:rsid w:val="00AD6B2E"/>
    <w:rsid w:val="00AD7A47"/>
    <w:rsid w:val="00AE0F85"/>
    <w:rsid w:val="00AE4D5E"/>
    <w:rsid w:val="00AE5019"/>
    <w:rsid w:val="00AE5BD8"/>
    <w:rsid w:val="00AE5E08"/>
    <w:rsid w:val="00AE6ECC"/>
    <w:rsid w:val="00AE7617"/>
    <w:rsid w:val="00AE770B"/>
    <w:rsid w:val="00AF10E6"/>
    <w:rsid w:val="00AF20A0"/>
    <w:rsid w:val="00B06889"/>
    <w:rsid w:val="00B07EB4"/>
    <w:rsid w:val="00B118CA"/>
    <w:rsid w:val="00B1225B"/>
    <w:rsid w:val="00B1383A"/>
    <w:rsid w:val="00B13B3D"/>
    <w:rsid w:val="00B1765D"/>
    <w:rsid w:val="00B21ED9"/>
    <w:rsid w:val="00B23D16"/>
    <w:rsid w:val="00B23F0B"/>
    <w:rsid w:val="00B25A97"/>
    <w:rsid w:val="00B308E4"/>
    <w:rsid w:val="00B31796"/>
    <w:rsid w:val="00B33F43"/>
    <w:rsid w:val="00B3532D"/>
    <w:rsid w:val="00B35FD6"/>
    <w:rsid w:val="00B40E56"/>
    <w:rsid w:val="00B412DA"/>
    <w:rsid w:val="00B43E75"/>
    <w:rsid w:val="00B4409D"/>
    <w:rsid w:val="00B44DBC"/>
    <w:rsid w:val="00B45305"/>
    <w:rsid w:val="00B459A0"/>
    <w:rsid w:val="00B45A2B"/>
    <w:rsid w:val="00B45FBD"/>
    <w:rsid w:val="00B5002B"/>
    <w:rsid w:val="00B54C42"/>
    <w:rsid w:val="00B57C6C"/>
    <w:rsid w:val="00B57E69"/>
    <w:rsid w:val="00B659A4"/>
    <w:rsid w:val="00B65F03"/>
    <w:rsid w:val="00B67FE0"/>
    <w:rsid w:val="00B715C1"/>
    <w:rsid w:val="00B748E2"/>
    <w:rsid w:val="00B76993"/>
    <w:rsid w:val="00B77F00"/>
    <w:rsid w:val="00B81422"/>
    <w:rsid w:val="00B82F5B"/>
    <w:rsid w:val="00B83515"/>
    <w:rsid w:val="00B87955"/>
    <w:rsid w:val="00B93282"/>
    <w:rsid w:val="00B97B99"/>
    <w:rsid w:val="00BA1249"/>
    <w:rsid w:val="00BA1D7F"/>
    <w:rsid w:val="00BA27B6"/>
    <w:rsid w:val="00BA487F"/>
    <w:rsid w:val="00BA58B3"/>
    <w:rsid w:val="00BA5D32"/>
    <w:rsid w:val="00BA64BD"/>
    <w:rsid w:val="00BB1D76"/>
    <w:rsid w:val="00BB24C7"/>
    <w:rsid w:val="00BB3798"/>
    <w:rsid w:val="00BC2C5C"/>
    <w:rsid w:val="00BC4983"/>
    <w:rsid w:val="00BD29A3"/>
    <w:rsid w:val="00BD5ED7"/>
    <w:rsid w:val="00BE2C1A"/>
    <w:rsid w:val="00BE4F85"/>
    <w:rsid w:val="00BE57A3"/>
    <w:rsid w:val="00BF0948"/>
    <w:rsid w:val="00BF0C67"/>
    <w:rsid w:val="00C0318E"/>
    <w:rsid w:val="00C05F31"/>
    <w:rsid w:val="00C10F12"/>
    <w:rsid w:val="00C14BAB"/>
    <w:rsid w:val="00C20079"/>
    <w:rsid w:val="00C2092F"/>
    <w:rsid w:val="00C20A82"/>
    <w:rsid w:val="00C226A4"/>
    <w:rsid w:val="00C22B41"/>
    <w:rsid w:val="00C232BC"/>
    <w:rsid w:val="00C260A1"/>
    <w:rsid w:val="00C27D04"/>
    <w:rsid w:val="00C33DB7"/>
    <w:rsid w:val="00C3488C"/>
    <w:rsid w:val="00C35841"/>
    <w:rsid w:val="00C36ECA"/>
    <w:rsid w:val="00C37563"/>
    <w:rsid w:val="00C41852"/>
    <w:rsid w:val="00C42C7E"/>
    <w:rsid w:val="00C45055"/>
    <w:rsid w:val="00C46A20"/>
    <w:rsid w:val="00C47245"/>
    <w:rsid w:val="00C53908"/>
    <w:rsid w:val="00C54735"/>
    <w:rsid w:val="00C55114"/>
    <w:rsid w:val="00C57779"/>
    <w:rsid w:val="00C60A11"/>
    <w:rsid w:val="00C60DBA"/>
    <w:rsid w:val="00C61490"/>
    <w:rsid w:val="00C645ED"/>
    <w:rsid w:val="00C64907"/>
    <w:rsid w:val="00C65825"/>
    <w:rsid w:val="00C7034B"/>
    <w:rsid w:val="00C70EFD"/>
    <w:rsid w:val="00C710E7"/>
    <w:rsid w:val="00C7195D"/>
    <w:rsid w:val="00C73796"/>
    <w:rsid w:val="00C77244"/>
    <w:rsid w:val="00C808C8"/>
    <w:rsid w:val="00C835CA"/>
    <w:rsid w:val="00C85FD0"/>
    <w:rsid w:val="00C869B4"/>
    <w:rsid w:val="00C919BD"/>
    <w:rsid w:val="00C93642"/>
    <w:rsid w:val="00CA0067"/>
    <w:rsid w:val="00CA057E"/>
    <w:rsid w:val="00CA0BDF"/>
    <w:rsid w:val="00CA0EB2"/>
    <w:rsid w:val="00CA698E"/>
    <w:rsid w:val="00CA7ACA"/>
    <w:rsid w:val="00CA7ACD"/>
    <w:rsid w:val="00CB1EDD"/>
    <w:rsid w:val="00CB273A"/>
    <w:rsid w:val="00CB4653"/>
    <w:rsid w:val="00CB58EC"/>
    <w:rsid w:val="00CB63F1"/>
    <w:rsid w:val="00CB69C6"/>
    <w:rsid w:val="00CC078C"/>
    <w:rsid w:val="00CC75AB"/>
    <w:rsid w:val="00CC76CD"/>
    <w:rsid w:val="00CD1A87"/>
    <w:rsid w:val="00CD39DB"/>
    <w:rsid w:val="00CD4FB2"/>
    <w:rsid w:val="00CD726A"/>
    <w:rsid w:val="00CE201E"/>
    <w:rsid w:val="00CE6DAC"/>
    <w:rsid w:val="00CE6DDA"/>
    <w:rsid w:val="00CE794D"/>
    <w:rsid w:val="00CF6C28"/>
    <w:rsid w:val="00CF6CAE"/>
    <w:rsid w:val="00CF6EED"/>
    <w:rsid w:val="00D00D59"/>
    <w:rsid w:val="00D04969"/>
    <w:rsid w:val="00D06A51"/>
    <w:rsid w:val="00D12A11"/>
    <w:rsid w:val="00D13827"/>
    <w:rsid w:val="00D16829"/>
    <w:rsid w:val="00D17EB7"/>
    <w:rsid w:val="00D21621"/>
    <w:rsid w:val="00D218BF"/>
    <w:rsid w:val="00D21D93"/>
    <w:rsid w:val="00D22D65"/>
    <w:rsid w:val="00D23EB0"/>
    <w:rsid w:val="00D24859"/>
    <w:rsid w:val="00D30E69"/>
    <w:rsid w:val="00D354FB"/>
    <w:rsid w:val="00D36244"/>
    <w:rsid w:val="00D36E5B"/>
    <w:rsid w:val="00D36F9D"/>
    <w:rsid w:val="00D3737C"/>
    <w:rsid w:val="00D43288"/>
    <w:rsid w:val="00D45811"/>
    <w:rsid w:val="00D46B6C"/>
    <w:rsid w:val="00D5438F"/>
    <w:rsid w:val="00D5545E"/>
    <w:rsid w:val="00D5562E"/>
    <w:rsid w:val="00D559A4"/>
    <w:rsid w:val="00D55CFB"/>
    <w:rsid w:val="00D57653"/>
    <w:rsid w:val="00D61321"/>
    <w:rsid w:val="00D646F8"/>
    <w:rsid w:val="00D6706D"/>
    <w:rsid w:val="00D6750B"/>
    <w:rsid w:val="00D6752D"/>
    <w:rsid w:val="00D73118"/>
    <w:rsid w:val="00D73EC0"/>
    <w:rsid w:val="00D74D02"/>
    <w:rsid w:val="00D755BE"/>
    <w:rsid w:val="00D802B4"/>
    <w:rsid w:val="00D819D7"/>
    <w:rsid w:val="00D830F4"/>
    <w:rsid w:val="00D843AE"/>
    <w:rsid w:val="00D848A2"/>
    <w:rsid w:val="00D84BDF"/>
    <w:rsid w:val="00D85C87"/>
    <w:rsid w:val="00D9103A"/>
    <w:rsid w:val="00D92EAE"/>
    <w:rsid w:val="00D944B9"/>
    <w:rsid w:val="00D94751"/>
    <w:rsid w:val="00D9725A"/>
    <w:rsid w:val="00DA02F5"/>
    <w:rsid w:val="00DA0E3D"/>
    <w:rsid w:val="00DA381A"/>
    <w:rsid w:val="00DB0B9D"/>
    <w:rsid w:val="00DB307C"/>
    <w:rsid w:val="00DB71B6"/>
    <w:rsid w:val="00DC028B"/>
    <w:rsid w:val="00DC1AE3"/>
    <w:rsid w:val="00DC1E74"/>
    <w:rsid w:val="00DC4230"/>
    <w:rsid w:val="00DD0470"/>
    <w:rsid w:val="00DD0E2D"/>
    <w:rsid w:val="00DD4FFA"/>
    <w:rsid w:val="00DD59B0"/>
    <w:rsid w:val="00DD7486"/>
    <w:rsid w:val="00DE171C"/>
    <w:rsid w:val="00DE4905"/>
    <w:rsid w:val="00DE5D7A"/>
    <w:rsid w:val="00DF05DC"/>
    <w:rsid w:val="00DF129B"/>
    <w:rsid w:val="00DF1D36"/>
    <w:rsid w:val="00DF437D"/>
    <w:rsid w:val="00DF58B9"/>
    <w:rsid w:val="00E007F9"/>
    <w:rsid w:val="00E02B37"/>
    <w:rsid w:val="00E031A1"/>
    <w:rsid w:val="00E039EA"/>
    <w:rsid w:val="00E04848"/>
    <w:rsid w:val="00E069A1"/>
    <w:rsid w:val="00E077BB"/>
    <w:rsid w:val="00E078CE"/>
    <w:rsid w:val="00E1025C"/>
    <w:rsid w:val="00E110C8"/>
    <w:rsid w:val="00E123E4"/>
    <w:rsid w:val="00E13B3D"/>
    <w:rsid w:val="00E142E7"/>
    <w:rsid w:val="00E21806"/>
    <w:rsid w:val="00E2598B"/>
    <w:rsid w:val="00E27219"/>
    <w:rsid w:val="00E27B01"/>
    <w:rsid w:val="00E3078B"/>
    <w:rsid w:val="00E312B3"/>
    <w:rsid w:val="00E3133B"/>
    <w:rsid w:val="00E31EF7"/>
    <w:rsid w:val="00E322ED"/>
    <w:rsid w:val="00E34AEF"/>
    <w:rsid w:val="00E352AB"/>
    <w:rsid w:val="00E41CB0"/>
    <w:rsid w:val="00E42606"/>
    <w:rsid w:val="00E43436"/>
    <w:rsid w:val="00E45EE1"/>
    <w:rsid w:val="00E51441"/>
    <w:rsid w:val="00E52A72"/>
    <w:rsid w:val="00E54E1F"/>
    <w:rsid w:val="00E55205"/>
    <w:rsid w:val="00E57159"/>
    <w:rsid w:val="00E631F7"/>
    <w:rsid w:val="00E66CB3"/>
    <w:rsid w:val="00E67E00"/>
    <w:rsid w:val="00E67E95"/>
    <w:rsid w:val="00E71217"/>
    <w:rsid w:val="00E715E2"/>
    <w:rsid w:val="00E737AB"/>
    <w:rsid w:val="00E75058"/>
    <w:rsid w:val="00E86D61"/>
    <w:rsid w:val="00E87C58"/>
    <w:rsid w:val="00E91204"/>
    <w:rsid w:val="00E9324C"/>
    <w:rsid w:val="00E9443E"/>
    <w:rsid w:val="00E953B1"/>
    <w:rsid w:val="00E96FFE"/>
    <w:rsid w:val="00EA0542"/>
    <w:rsid w:val="00EA245F"/>
    <w:rsid w:val="00EA52B0"/>
    <w:rsid w:val="00EA5AD3"/>
    <w:rsid w:val="00EA7BBF"/>
    <w:rsid w:val="00EB191F"/>
    <w:rsid w:val="00EB4206"/>
    <w:rsid w:val="00EB7D36"/>
    <w:rsid w:val="00EC23FB"/>
    <w:rsid w:val="00EC2AAD"/>
    <w:rsid w:val="00EC3756"/>
    <w:rsid w:val="00EC449A"/>
    <w:rsid w:val="00EC477E"/>
    <w:rsid w:val="00EC4B2B"/>
    <w:rsid w:val="00EC501B"/>
    <w:rsid w:val="00EC6228"/>
    <w:rsid w:val="00EC6FBC"/>
    <w:rsid w:val="00EC7AF3"/>
    <w:rsid w:val="00ED2410"/>
    <w:rsid w:val="00ED3773"/>
    <w:rsid w:val="00ED4868"/>
    <w:rsid w:val="00ED76D5"/>
    <w:rsid w:val="00EE0BE3"/>
    <w:rsid w:val="00EE2D1A"/>
    <w:rsid w:val="00EE7FEB"/>
    <w:rsid w:val="00EF1F43"/>
    <w:rsid w:val="00EF2467"/>
    <w:rsid w:val="00EF28C3"/>
    <w:rsid w:val="00EF2C49"/>
    <w:rsid w:val="00EF45EC"/>
    <w:rsid w:val="00F0061C"/>
    <w:rsid w:val="00F01214"/>
    <w:rsid w:val="00F102D4"/>
    <w:rsid w:val="00F10CDC"/>
    <w:rsid w:val="00F10E42"/>
    <w:rsid w:val="00F127C0"/>
    <w:rsid w:val="00F140B7"/>
    <w:rsid w:val="00F214DE"/>
    <w:rsid w:val="00F278B4"/>
    <w:rsid w:val="00F30672"/>
    <w:rsid w:val="00F30C04"/>
    <w:rsid w:val="00F337CF"/>
    <w:rsid w:val="00F33A4E"/>
    <w:rsid w:val="00F348B8"/>
    <w:rsid w:val="00F36E74"/>
    <w:rsid w:val="00F376E0"/>
    <w:rsid w:val="00F37E09"/>
    <w:rsid w:val="00F40869"/>
    <w:rsid w:val="00F416E4"/>
    <w:rsid w:val="00F41B2E"/>
    <w:rsid w:val="00F41EC6"/>
    <w:rsid w:val="00F424D2"/>
    <w:rsid w:val="00F42B6A"/>
    <w:rsid w:val="00F54613"/>
    <w:rsid w:val="00F5653D"/>
    <w:rsid w:val="00F60BE2"/>
    <w:rsid w:val="00F62FD2"/>
    <w:rsid w:val="00F632D2"/>
    <w:rsid w:val="00F63795"/>
    <w:rsid w:val="00F654FD"/>
    <w:rsid w:val="00F67158"/>
    <w:rsid w:val="00F7015E"/>
    <w:rsid w:val="00F71168"/>
    <w:rsid w:val="00F713BD"/>
    <w:rsid w:val="00F71483"/>
    <w:rsid w:val="00F73BEB"/>
    <w:rsid w:val="00F74065"/>
    <w:rsid w:val="00F85176"/>
    <w:rsid w:val="00F85C8E"/>
    <w:rsid w:val="00F863CA"/>
    <w:rsid w:val="00F87EB8"/>
    <w:rsid w:val="00F9010C"/>
    <w:rsid w:val="00F90C83"/>
    <w:rsid w:val="00F936C7"/>
    <w:rsid w:val="00F97560"/>
    <w:rsid w:val="00FA0872"/>
    <w:rsid w:val="00FB1C55"/>
    <w:rsid w:val="00FB2586"/>
    <w:rsid w:val="00FB4CE5"/>
    <w:rsid w:val="00FC4100"/>
    <w:rsid w:val="00FC627E"/>
    <w:rsid w:val="00FE0C91"/>
    <w:rsid w:val="00FE5F04"/>
    <w:rsid w:val="00FE75F6"/>
    <w:rsid w:val="00FF61C2"/>
    <w:rsid w:val="00FF66D1"/>
    <w:rsid w:val="00FF688A"/>
    <w:rsid w:val="00FF69A9"/>
    <w:rsid w:val="00FF70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564A5C"/>
  <w15:docId w15:val="{2B23F07D-557C-4634-A269-E668C56AD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45ED"/>
    <w:rPr>
      <w:lang w:val="en-GB" w:eastAsia="en-GB"/>
    </w:rPr>
  </w:style>
  <w:style w:type="paragraph" w:styleId="Heading1">
    <w:name w:val="heading 1"/>
    <w:basedOn w:val="Normal"/>
    <w:next w:val="Normal"/>
    <w:link w:val="Heading1Char"/>
    <w:uiPriority w:val="9"/>
    <w:qFormat/>
    <w:rsid w:val="00BA58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54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317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45ED"/>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C645ED"/>
    <w:rPr>
      <w:color w:val="0000FF"/>
      <w:u w:val="single"/>
    </w:rPr>
  </w:style>
  <w:style w:type="paragraph" w:styleId="ListParagraph">
    <w:name w:val="List Paragraph"/>
    <w:aliases w:val="U 5"/>
    <w:basedOn w:val="Normal"/>
    <w:link w:val="ListParagraphChar"/>
    <w:uiPriority w:val="34"/>
    <w:qFormat/>
    <w:rsid w:val="00C645ED"/>
    <w:pPr>
      <w:spacing w:after="0" w:line="240" w:lineRule="auto"/>
      <w:ind w:left="720"/>
    </w:pPr>
    <w:rPr>
      <w:rFonts w:ascii="Calibri" w:hAnsi="Calibri" w:cs="Times New Roman"/>
    </w:rPr>
  </w:style>
  <w:style w:type="character" w:customStyle="1" w:styleId="ListParagraphChar">
    <w:name w:val="List Paragraph Char"/>
    <w:aliases w:val="U 5 Char"/>
    <w:link w:val="ListParagraph"/>
    <w:uiPriority w:val="34"/>
    <w:locked/>
    <w:rsid w:val="00C645ED"/>
    <w:rPr>
      <w:rFonts w:ascii="Calibri" w:hAnsi="Calibri" w:cs="Times New Roman"/>
      <w:lang w:val="en-GB" w:eastAsia="en-GB"/>
    </w:rPr>
  </w:style>
  <w:style w:type="paragraph" w:styleId="FootnoteText">
    <w:name w:val="footnote text"/>
    <w:basedOn w:val="Normal"/>
    <w:link w:val="FootnoteTextChar"/>
    <w:uiPriority w:val="99"/>
    <w:unhideWhenUsed/>
    <w:rsid w:val="00C645ED"/>
    <w:pPr>
      <w:spacing w:after="0" w:line="240" w:lineRule="auto"/>
    </w:pPr>
    <w:rPr>
      <w:sz w:val="20"/>
      <w:szCs w:val="20"/>
    </w:rPr>
  </w:style>
  <w:style w:type="character" w:customStyle="1" w:styleId="FootnoteTextChar">
    <w:name w:val="Footnote Text Char"/>
    <w:basedOn w:val="DefaultParagraphFont"/>
    <w:link w:val="FootnoteText"/>
    <w:uiPriority w:val="99"/>
    <w:rsid w:val="00C645ED"/>
    <w:rPr>
      <w:sz w:val="20"/>
      <w:szCs w:val="20"/>
      <w:lang w:val="en-GB" w:eastAsia="en-GB"/>
    </w:rPr>
  </w:style>
  <w:style w:type="character" w:styleId="FootnoteReference">
    <w:name w:val="footnote reference"/>
    <w:basedOn w:val="DefaultParagraphFont"/>
    <w:uiPriority w:val="99"/>
    <w:unhideWhenUsed/>
    <w:rsid w:val="00C645ED"/>
    <w:rPr>
      <w:vertAlign w:val="superscript"/>
    </w:rPr>
  </w:style>
  <w:style w:type="paragraph" w:styleId="Header">
    <w:name w:val="header"/>
    <w:basedOn w:val="Normal"/>
    <w:link w:val="HeaderChar"/>
    <w:unhideWhenUsed/>
    <w:rsid w:val="00210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6EB"/>
    <w:rPr>
      <w:lang w:val="en-GB" w:eastAsia="en-GB"/>
    </w:rPr>
  </w:style>
  <w:style w:type="paragraph" w:styleId="Footer">
    <w:name w:val="footer"/>
    <w:basedOn w:val="Normal"/>
    <w:link w:val="FooterChar"/>
    <w:uiPriority w:val="99"/>
    <w:unhideWhenUsed/>
    <w:rsid w:val="00210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6EB"/>
    <w:rPr>
      <w:lang w:val="en-GB" w:eastAsia="en-GB"/>
    </w:rPr>
  </w:style>
  <w:style w:type="paragraph" w:styleId="BalloonText">
    <w:name w:val="Balloon Text"/>
    <w:basedOn w:val="Normal"/>
    <w:link w:val="BalloonTextChar"/>
    <w:uiPriority w:val="99"/>
    <w:semiHidden/>
    <w:unhideWhenUsed/>
    <w:rsid w:val="00427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8D3"/>
    <w:rPr>
      <w:rFonts w:ascii="Tahoma" w:hAnsi="Tahoma" w:cs="Tahoma"/>
      <w:sz w:val="16"/>
      <w:szCs w:val="16"/>
      <w:lang w:val="en-GB" w:eastAsia="en-GB"/>
    </w:rPr>
  </w:style>
  <w:style w:type="paragraph" w:styleId="BodyTextIndent">
    <w:name w:val="Body Text Indent"/>
    <w:basedOn w:val="Normal"/>
    <w:link w:val="BodyTextIndentChar"/>
    <w:rsid w:val="00CF6CAE"/>
    <w:pPr>
      <w:tabs>
        <w:tab w:val="left" w:pos="-720"/>
      </w:tabs>
      <w:suppressAutoHyphens/>
      <w:spacing w:after="0" w:line="240" w:lineRule="auto"/>
      <w:ind w:left="1440"/>
    </w:pPr>
    <w:rPr>
      <w:rFonts w:ascii="Times New Roman" w:eastAsia="Times New Roman" w:hAnsi="Times New Roman" w:cs="Times New Roman"/>
      <w:spacing w:val="-2"/>
      <w:sz w:val="24"/>
      <w:szCs w:val="20"/>
      <w:lang w:val="en-US" w:eastAsia="en-US"/>
    </w:rPr>
  </w:style>
  <w:style w:type="character" w:customStyle="1" w:styleId="BodyTextIndentChar">
    <w:name w:val="Body Text Indent Char"/>
    <w:basedOn w:val="DefaultParagraphFont"/>
    <w:link w:val="BodyTextIndent"/>
    <w:rsid w:val="00CF6CAE"/>
    <w:rPr>
      <w:rFonts w:ascii="Times New Roman" w:eastAsia="Times New Roman" w:hAnsi="Times New Roman" w:cs="Times New Roman"/>
      <w:spacing w:val="-2"/>
      <w:sz w:val="24"/>
      <w:szCs w:val="20"/>
      <w:lang w:eastAsia="en-US"/>
    </w:rPr>
  </w:style>
  <w:style w:type="paragraph" w:styleId="BodyTextIndent2">
    <w:name w:val="Body Text Indent 2"/>
    <w:basedOn w:val="Normal"/>
    <w:link w:val="BodyTextIndent2Char"/>
    <w:rsid w:val="00CF6CAE"/>
    <w:pPr>
      <w:spacing w:after="0" w:line="240" w:lineRule="auto"/>
      <w:ind w:left="720"/>
    </w:pPr>
    <w:rPr>
      <w:rFonts w:ascii="Times New Roman" w:eastAsia="Times New Roman" w:hAnsi="Times New Roman" w:cs="Times New Roman"/>
      <w:sz w:val="24"/>
      <w:szCs w:val="20"/>
      <w:lang w:val="en-US" w:eastAsia="en-US"/>
    </w:rPr>
  </w:style>
  <w:style w:type="character" w:customStyle="1" w:styleId="BodyTextIndent2Char">
    <w:name w:val="Body Text Indent 2 Char"/>
    <w:basedOn w:val="DefaultParagraphFont"/>
    <w:link w:val="BodyTextIndent2"/>
    <w:rsid w:val="00CF6CAE"/>
    <w:rPr>
      <w:rFonts w:ascii="Times New Roman" w:eastAsia="Times New Roman" w:hAnsi="Times New Roman" w:cs="Times New Roman"/>
      <w:sz w:val="24"/>
      <w:szCs w:val="20"/>
      <w:lang w:eastAsia="en-US"/>
    </w:rPr>
  </w:style>
  <w:style w:type="paragraph" w:styleId="NormalWeb">
    <w:name w:val="Normal (Web)"/>
    <w:basedOn w:val="Normal"/>
    <w:uiPriority w:val="99"/>
    <w:semiHidden/>
    <w:unhideWhenUsed/>
    <w:rsid w:val="00512511"/>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styleId="CommentReference">
    <w:name w:val="annotation reference"/>
    <w:basedOn w:val="DefaultParagraphFont"/>
    <w:unhideWhenUsed/>
    <w:rsid w:val="003458D5"/>
    <w:rPr>
      <w:sz w:val="16"/>
      <w:szCs w:val="16"/>
    </w:rPr>
  </w:style>
  <w:style w:type="paragraph" w:styleId="CommentText">
    <w:name w:val="annotation text"/>
    <w:basedOn w:val="Normal"/>
    <w:link w:val="CommentTextChar"/>
    <w:unhideWhenUsed/>
    <w:rsid w:val="003458D5"/>
    <w:pPr>
      <w:spacing w:line="240" w:lineRule="auto"/>
    </w:pPr>
    <w:rPr>
      <w:sz w:val="20"/>
      <w:szCs w:val="20"/>
    </w:rPr>
  </w:style>
  <w:style w:type="character" w:customStyle="1" w:styleId="CommentTextChar">
    <w:name w:val="Comment Text Char"/>
    <w:basedOn w:val="DefaultParagraphFont"/>
    <w:link w:val="CommentText"/>
    <w:rsid w:val="003458D5"/>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3458D5"/>
    <w:rPr>
      <w:b/>
      <w:bCs/>
    </w:rPr>
  </w:style>
  <w:style w:type="character" w:customStyle="1" w:styleId="CommentSubjectChar">
    <w:name w:val="Comment Subject Char"/>
    <w:basedOn w:val="CommentTextChar"/>
    <w:link w:val="CommentSubject"/>
    <w:uiPriority w:val="99"/>
    <w:semiHidden/>
    <w:rsid w:val="003458D5"/>
    <w:rPr>
      <w:b/>
      <w:bCs/>
      <w:sz w:val="20"/>
      <w:szCs w:val="20"/>
      <w:lang w:val="en-GB" w:eastAsia="en-GB"/>
    </w:rPr>
  </w:style>
  <w:style w:type="character" w:styleId="FollowedHyperlink">
    <w:name w:val="FollowedHyperlink"/>
    <w:basedOn w:val="DefaultParagraphFont"/>
    <w:unhideWhenUsed/>
    <w:rsid w:val="003B47D3"/>
    <w:rPr>
      <w:color w:val="800080" w:themeColor="followedHyperlink"/>
      <w:u w:val="single"/>
    </w:rPr>
  </w:style>
  <w:style w:type="character" w:customStyle="1" w:styleId="Heading1Char">
    <w:name w:val="Heading 1 Char"/>
    <w:basedOn w:val="DefaultParagraphFont"/>
    <w:link w:val="Heading1"/>
    <w:uiPriority w:val="9"/>
    <w:rsid w:val="00BA58B3"/>
    <w:rPr>
      <w:rFonts w:asciiTheme="majorHAnsi" w:eastAsiaTheme="majorEastAsia" w:hAnsiTheme="majorHAnsi" w:cstheme="majorBidi"/>
      <w:b/>
      <w:bCs/>
      <w:color w:val="365F91" w:themeColor="accent1" w:themeShade="BF"/>
      <w:sz w:val="28"/>
      <w:szCs w:val="28"/>
      <w:lang w:val="en-GB" w:eastAsia="en-GB"/>
    </w:rPr>
  </w:style>
  <w:style w:type="paragraph" w:styleId="Revision">
    <w:name w:val="Revision"/>
    <w:hidden/>
    <w:uiPriority w:val="99"/>
    <w:semiHidden/>
    <w:rsid w:val="00C60A11"/>
    <w:pPr>
      <w:spacing w:after="0" w:line="240" w:lineRule="auto"/>
    </w:pPr>
    <w:rPr>
      <w:lang w:val="en-GB" w:eastAsia="en-GB"/>
    </w:rPr>
  </w:style>
  <w:style w:type="character" w:customStyle="1" w:styleId="Heading2Char">
    <w:name w:val="Heading 2 Char"/>
    <w:basedOn w:val="DefaultParagraphFont"/>
    <w:link w:val="Heading2"/>
    <w:uiPriority w:val="9"/>
    <w:rsid w:val="001D54EE"/>
    <w:rPr>
      <w:rFonts w:asciiTheme="majorHAnsi" w:eastAsiaTheme="majorEastAsia" w:hAnsiTheme="majorHAnsi" w:cstheme="majorBidi"/>
      <w:b/>
      <w:bCs/>
      <w:color w:val="4F81BD" w:themeColor="accent1"/>
      <w:sz w:val="26"/>
      <w:szCs w:val="26"/>
      <w:lang w:val="en-GB" w:eastAsia="en-GB"/>
    </w:rPr>
  </w:style>
  <w:style w:type="paragraph" w:styleId="BodyText">
    <w:name w:val="Body Text"/>
    <w:basedOn w:val="Normal"/>
    <w:link w:val="BodyTextChar"/>
    <w:rsid w:val="001D54EE"/>
    <w:pPr>
      <w:spacing w:after="120" w:line="240" w:lineRule="auto"/>
      <w:jc w:val="both"/>
    </w:pPr>
    <w:rPr>
      <w:rFonts w:ascii="Myriad Pro" w:eastAsia="MS Mincho" w:hAnsi="Myriad Pro" w:cs="Times New Roman"/>
      <w:szCs w:val="24"/>
      <w:lang w:val="en-US" w:eastAsia="en-US"/>
    </w:rPr>
  </w:style>
  <w:style w:type="character" w:customStyle="1" w:styleId="BodyTextChar">
    <w:name w:val="Body Text Char"/>
    <w:basedOn w:val="DefaultParagraphFont"/>
    <w:link w:val="BodyText"/>
    <w:rsid w:val="001D54EE"/>
    <w:rPr>
      <w:rFonts w:ascii="Myriad Pro" w:eastAsia="MS Mincho" w:hAnsi="Myriad Pro" w:cs="Times New Roman"/>
      <w:szCs w:val="24"/>
      <w:lang w:eastAsia="en-US"/>
    </w:rPr>
  </w:style>
  <w:style w:type="paragraph" w:styleId="TOC1">
    <w:name w:val="toc 1"/>
    <w:basedOn w:val="Normal"/>
    <w:next w:val="Normal"/>
    <w:autoRedefine/>
    <w:uiPriority w:val="39"/>
    <w:qFormat/>
    <w:rsid w:val="005D56DF"/>
    <w:pPr>
      <w:tabs>
        <w:tab w:val="left" w:pos="440"/>
        <w:tab w:val="right" w:leader="dot" w:pos="9060"/>
      </w:tabs>
      <w:spacing w:before="120" w:after="120" w:line="240" w:lineRule="auto"/>
    </w:pPr>
    <w:rPr>
      <w:rFonts w:ascii="Myriad Pro" w:eastAsia="MS Mincho" w:hAnsi="Myriad Pro" w:cs="Times New Roman"/>
      <w:b/>
      <w:bCs/>
      <w:caps/>
      <w:noProof/>
      <w:sz w:val="24"/>
      <w:szCs w:val="24"/>
      <w:lang w:val="en-US" w:eastAsia="en-US"/>
    </w:rPr>
  </w:style>
  <w:style w:type="paragraph" w:styleId="TOC2">
    <w:name w:val="toc 2"/>
    <w:basedOn w:val="Normal"/>
    <w:next w:val="Normal"/>
    <w:autoRedefine/>
    <w:uiPriority w:val="39"/>
    <w:qFormat/>
    <w:rsid w:val="001D54EE"/>
    <w:pPr>
      <w:spacing w:after="0" w:line="240" w:lineRule="auto"/>
      <w:ind w:left="220"/>
    </w:pPr>
    <w:rPr>
      <w:rFonts w:ascii="Calibri" w:eastAsia="MS Mincho" w:hAnsi="Calibri" w:cs="Times New Roman"/>
      <w:smallCaps/>
      <w:sz w:val="20"/>
      <w:szCs w:val="20"/>
      <w:lang w:val="en-US" w:eastAsia="en-US"/>
    </w:rPr>
  </w:style>
  <w:style w:type="paragraph" w:styleId="BodyText3">
    <w:name w:val="Body Text 3"/>
    <w:basedOn w:val="Normal"/>
    <w:link w:val="BodyText3Char"/>
    <w:rsid w:val="001D54EE"/>
    <w:pPr>
      <w:spacing w:after="120" w:line="240" w:lineRule="auto"/>
      <w:jc w:val="both"/>
    </w:pPr>
    <w:rPr>
      <w:rFonts w:ascii="Myriad Pro" w:eastAsia="MS Mincho" w:hAnsi="Myriad Pro" w:cs="Times New Roman"/>
      <w:sz w:val="16"/>
      <w:szCs w:val="16"/>
      <w:lang w:val="en-US" w:eastAsia="en-US"/>
    </w:rPr>
  </w:style>
  <w:style w:type="character" w:customStyle="1" w:styleId="BodyText3Char">
    <w:name w:val="Body Text 3 Char"/>
    <w:basedOn w:val="DefaultParagraphFont"/>
    <w:link w:val="BodyText3"/>
    <w:rsid w:val="001D54EE"/>
    <w:rPr>
      <w:rFonts w:ascii="Myriad Pro" w:eastAsia="MS Mincho" w:hAnsi="Myriad Pro" w:cs="Times New Roman"/>
      <w:sz w:val="16"/>
      <w:szCs w:val="16"/>
      <w:lang w:eastAsia="en-US"/>
    </w:rPr>
  </w:style>
  <w:style w:type="paragraph" w:customStyle="1" w:styleId="Default">
    <w:name w:val="Default"/>
    <w:rsid w:val="001D54EE"/>
    <w:pPr>
      <w:autoSpaceDE w:val="0"/>
      <w:autoSpaceDN w:val="0"/>
      <w:adjustRightInd w:val="0"/>
      <w:spacing w:after="0" w:line="240" w:lineRule="auto"/>
    </w:pPr>
    <w:rPr>
      <w:rFonts w:ascii="Calibri" w:eastAsia="MS Mincho" w:hAnsi="Calibri" w:cs="Calibri"/>
      <w:color w:val="000000"/>
      <w:sz w:val="24"/>
      <w:szCs w:val="24"/>
    </w:rPr>
  </w:style>
  <w:style w:type="character" w:customStyle="1" w:styleId="Heading3Char">
    <w:name w:val="Heading 3 Char"/>
    <w:basedOn w:val="DefaultParagraphFont"/>
    <w:link w:val="Heading3"/>
    <w:uiPriority w:val="9"/>
    <w:semiHidden/>
    <w:rsid w:val="00B31796"/>
    <w:rPr>
      <w:rFonts w:asciiTheme="majorHAnsi" w:eastAsiaTheme="majorEastAsia" w:hAnsiTheme="majorHAnsi" w:cstheme="majorBidi"/>
      <w:b/>
      <w:bCs/>
      <w:color w:val="4F81BD" w:themeColor="accent1"/>
      <w:lang w:val="en-GB" w:eastAsia="en-GB"/>
    </w:rPr>
  </w:style>
  <w:style w:type="character" w:styleId="PageNumber">
    <w:name w:val="page number"/>
    <w:basedOn w:val="DefaultParagraphFont"/>
    <w:unhideWhenUsed/>
    <w:rsid w:val="005C50E3"/>
  </w:style>
  <w:style w:type="table" w:customStyle="1" w:styleId="LightList-Accent11">
    <w:name w:val="Light List - Accent 11"/>
    <w:basedOn w:val="TableNormal"/>
    <w:uiPriority w:val="61"/>
    <w:rsid w:val="00DC1A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ext1">
    <w:name w:val="text1"/>
    <w:basedOn w:val="DefaultParagraphFont"/>
    <w:rsid w:val="001D113B"/>
    <w:rPr>
      <w:rFonts w:ascii="Verdana" w:hAnsi="Verdana" w:hint="default"/>
      <w:color w:val="000000"/>
      <w:sz w:val="18"/>
      <w:szCs w:val="18"/>
    </w:rPr>
  </w:style>
  <w:style w:type="table" w:customStyle="1" w:styleId="LightShading-Accent11">
    <w:name w:val="Light Shading - Accent 11"/>
    <w:basedOn w:val="TableNormal"/>
    <w:uiPriority w:val="60"/>
    <w:rsid w:val="0014655E"/>
    <w:pPr>
      <w:spacing w:after="0" w:line="240" w:lineRule="auto"/>
    </w:pPr>
    <w:rPr>
      <w:rFonts w:ascii="Times New Roman" w:eastAsia="MS Mincho" w:hAnsi="Times New Roman" w:cs="Times New Roman"/>
      <w:color w:val="365F91" w:themeColor="accent1" w:themeShade="BF"/>
      <w:sz w:val="20"/>
      <w:szCs w:val="20"/>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emoheading">
    <w:name w:val="Memo heading"/>
    <w:rsid w:val="001779DF"/>
    <w:pPr>
      <w:spacing w:after="0" w:line="240" w:lineRule="auto"/>
    </w:pPr>
    <w:rPr>
      <w:rFonts w:ascii="Times New Roman" w:eastAsia="Times New Roman" w:hAnsi="Times New Roman" w:cs="Times New Roman"/>
      <w:noProof/>
      <w:sz w:val="20"/>
      <w:szCs w:val="20"/>
      <w:lang w:eastAsia="en-US"/>
    </w:rPr>
  </w:style>
  <w:style w:type="paragraph" w:customStyle="1" w:styleId="Paragraph">
    <w:name w:val="Paragraph"/>
    <w:basedOn w:val="Normal"/>
    <w:link w:val="ParagraphChar"/>
    <w:rsid w:val="00A22312"/>
    <w:pPr>
      <w:tabs>
        <w:tab w:val="left" w:pos="851"/>
      </w:tabs>
      <w:spacing w:before="60" w:after="60" w:line="240" w:lineRule="auto"/>
      <w:ind w:left="851"/>
      <w:jc w:val="both"/>
    </w:pPr>
    <w:rPr>
      <w:rFonts w:ascii="Times New Roman" w:eastAsia="Times New Roman" w:hAnsi="Times New Roman" w:cs="Times New Roman"/>
      <w:szCs w:val="24"/>
      <w:lang w:val="it-IT" w:eastAsia="it-IT"/>
    </w:rPr>
  </w:style>
  <w:style w:type="character" w:customStyle="1" w:styleId="ParagraphChar">
    <w:name w:val="Paragraph Char"/>
    <w:link w:val="Paragraph"/>
    <w:rsid w:val="00A22312"/>
    <w:rPr>
      <w:rFonts w:ascii="Times New Roman" w:eastAsia="Times New Roman" w:hAnsi="Times New Roman" w:cs="Times New Roman"/>
      <w:szCs w:val="24"/>
      <w:lang w:val="it-IT" w:eastAsia="it-IT"/>
    </w:rPr>
  </w:style>
  <w:style w:type="paragraph" w:styleId="EndnoteText">
    <w:name w:val="endnote text"/>
    <w:basedOn w:val="Normal"/>
    <w:link w:val="EndnoteTextChar"/>
    <w:rsid w:val="00745726"/>
    <w:pPr>
      <w:spacing w:after="0" w:line="240" w:lineRule="auto"/>
    </w:pPr>
    <w:rPr>
      <w:rFonts w:ascii="Times New Roman" w:eastAsia="Times New Roman" w:hAnsi="Times New Roman" w:cs="Times New Roman"/>
      <w:sz w:val="20"/>
      <w:szCs w:val="20"/>
      <w:lang w:val="en-US" w:eastAsia="en-US"/>
    </w:rPr>
  </w:style>
  <w:style w:type="character" w:customStyle="1" w:styleId="EndnoteTextChar">
    <w:name w:val="Endnote Text Char"/>
    <w:basedOn w:val="DefaultParagraphFont"/>
    <w:link w:val="EndnoteText"/>
    <w:rsid w:val="00745726"/>
    <w:rPr>
      <w:rFonts w:ascii="Times New Roman" w:eastAsia="Times New Roman" w:hAnsi="Times New Roman" w:cs="Times New Roman"/>
      <w:sz w:val="20"/>
      <w:szCs w:val="20"/>
      <w:lang w:eastAsia="en-US"/>
    </w:rPr>
  </w:style>
  <w:style w:type="paragraph" w:styleId="Caption">
    <w:name w:val="caption"/>
    <w:basedOn w:val="Normal"/>
    <w:next w:val="Normal"/>
    <w:unhideWhenUsed/>
    <w:qFormat/>
    <w:rsid w:val="00745726"/>
    <w:pPr>
      <w:spacing w:line="240" w:lineRule="auto"/>
      <w:jc w:val="both"/>
    </w:pPr>
    <w:rPr>
      <w:rFonts w:ascii="Arial" w:eastAsia="Times New Roman" w:hAnsi="Arial" w:cs="Times New Roman"/>
      <w:b/>
      <w:bCs/>
      <w:color w:val="4F81BD" w:themeColor="accent1"/>
      <w:sz w:val="18"/>
      <w:szCs w:val="18"/>
      <w:lang w:eastAsia="en-US"/>
    </w:rPr>
  </w:style>
  <w:style w:type="character" w:customStyle="1" w:styleId="normalchar">
    <w:name w:val="normal__char"/>
    <w:basedOn w:val="DefaultParagraphFont"/>
    <w:uiPriority w:val="99"/>
    <w:rsid w:val="00823A86"/>
    <w:rPr>
      <w:rFonts w:cs="Times New Roman"/>
    </w:rPr>
  </w:style>
  <w:style w:type="character" w:customStyle="1" w:styleId="hps">
    <w:name w:val="hps"/>
    <w:basedOn w:val="DefaultParagraphFont"/>
    <w:rsid w:val="0095733E"/>
  </w:style>
  <w:style w:type="paragraph" w:styleId="BodyText2">
    <w:name w:val="Body Text 2"/>
    <w:basedOn w:val="Normal"/>
    <w:link w:val="BodyText2Char"/>
    <w:uiPriority w:val="99"/>
    <w:unhideWhenUsed/>
    <w:rsid w:val="005D1113"/>
    <w:pPr>
      <w:spacing w:after="120" w:line="480" w:lineRule="auto"/>
    </w:pPr>
    <w:rPr>
      <w:rFonts w:ascii="Calibri" w:eastAsia="Calibri" w:hAnsi="Calibri" w:cs="Times New Roman"/>
      <w:lang w:val="x-none" w:eastAsia="x-none"/>
    </w:rPr>
  </w:style>
  <w:style w:type="character" w:customStyle="1" w:styleId="BodyText2Char">
    <w:name w:val="Body Text 2 Char"/>
    <w:basedOn w:val="DefaultParagraphFont"/>
    <w:link w:val="BodyText2"/>
    <w:uiPriority w:val="99"/>
    <w:rsid w:val="005D1113"/>
    <w:rPr>
      <w:rFonts w:ascii="Calibri" w:eastAsia="Calibri" w:hAnsi="Calibri" w:cs="Times New Roman"/>
      <w:lang w:val="x-none" w:eastAsia="x-none"/>
    </w:rPr>
  </w:style>
  <w:style w:type="paragraph" w:styleId="PlainText">
    <w:name w:val="Plain Text"/>
    <w:basedOn w:val="Normal"/>
    <w:link w:val="PlainTextChar"/>
    <w:uiPriority w:val="99"/>
    <w:unhideWhenUsed/>
    <w:rsid w:val="009622F8"/>
    <w:pPr>
      <w:spacing w:after="0" w:line="240" w:lineRule="auto"/>
    </w:pPr>
    <w:rPr>
      <w:rFonts w:ascii="Calibri" w:eastAsia="Calibri" w:hAnsi="Calibri" w:cs="Arial"/>
      <w:szCs w:val="21"/>
      <w:lang w:eastAsia="en-US"/>
    </w:rPr>
  </w:style>
  <w:style w:type="character" w:customStyle="1" w:styleId="PlainTextChar">
    <w:name w:val="Plain Text Char"/>
    <w:basedOn w:val="DefaultParagraphFont"/>
    <w:link w:val="PlainText"/>
    <w:uiPriority w:val="99"/>
    <w:rsid w:val="009622F8"/>
    <w:rPr>
      <w:rFonts w:ascii="Calibri" w:eastAsia="Calibri" w:hAnsi="Calibri" w:cs="Arial"/>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67986">
      <w:bodyDiv w:val="1"/>
      <w:marLeft w:val="0"/>
      <w:marRight w:val="0"/>
      <w:marTop w:val="0"/>
      <w:marBottom w:val="0"/>
      <w:divBdr>
        <w:top w:val="none" w:sz="0" w:space="0" w:color="auto"/>
        <w:left w:val="none" w:sz="0" w:space="0" w:color="auto"/>
        <w:bottom w:val="none" w:sz="0" w:space="0" w:color="auto"/>
        <w:right w:val="none" w:sz="0" w:space="0" w:color="auto"/>
      </w:divBdr>
    </w:div>
    <w:div w:id="137379646">
      <w:bodyDiv w:val="1"/>
      <w:marLeft w:val="0"/>
      <w:marRight w:val="0"/>
      <w:marTop w:val="0"/>
      <w:marBottom w:val="0"/>
      <w:divBdr>
        <w:top w:val="none" w:sz="0" w:space="0" w:color="auto"/>
        <w:left w:val="none" w:sz="0" w:space="0" w:color="auto"/>
        <w:bottom w:val="none" w:sz="0" w:space="0" w:color="auto"/>
        <w:right w:val="none" w:sz="0" w:space="0" w:color="auto"/>
      </w:divBdr>
    </w:div>
    <w:div w:id="280888592">
      <w:bodyDiv w:val="1"/>
      <w:marLeft w:val="0"/>
      <w:marRight w:val="0"/>
      <w:marTop w:val="0"/>
      <w:marBottom w:val="0"/>
      <w:divBdr>
        <w:top w:val="none" w:sz="0" w:space="0" w:color="auto"/>
        <w:left w:val="none" w:sz="0" w:space="0" w:color="auto"/>
        <w:bottom w:val="none" w:sz="0" w:space="0" w:color="auto"/>
        <w:right w:val="none" w:sz="0" w:space="0" w:color="auto"/>
      </w:divBdr>
    </w:div>
    <w:div w:id="466121640">
      <w:bodyDiv w:val="1"/>
      <w:marLeft w:val="0"/>
      <w:marRight w:val="0"/>
      <w:marTop w:val="0"/>
      <w:marBottom w:val="0"/>
      <w:divBdr>
        <w:top w:val="none" w:sz="0" w:space="0" w:color="auto"/>
        <w:left w:val="none" w:sz="0" w:space="0" w:color="auto"/>
        <w:bottom w:val="none" w:sz="0" w:space="0" w:color="auto"/>
        <w:right w:val="none" w:sz="0" w:space="0" w:color="auto"/>
      </w:divBdr>
    </w:div>
    <w:div w:id="705713853">
      <w:bodyDiv w:val="1"/>
      <w:marLeft w:val="0"/>
      <w:marRight w:val="0"/>
      <w:marTop w:val="0"/>
      <w:marBottom w:val="0"/>
      <w:divBdr>
        <w:top w:val="none" w:sz="0" w:space="0" w:color="auto"/>
        <w:left w:val="none" w:sz="0" w:space="0" w:color="auto"/>
        <w:bottom w:val="none" w:sz="0" w:space="0" w:color="auto"/>
        <w:right w:val="none" w:sz="0" w:space="0" w:color="auto"/>
      </w:divBdr>
    </w:div>
    <w:div w:id="809637320">
      <w:bodyDiv w:val="1"/>
      <w:marLeft w:val="0"/>
      <w:marRight w:val="0"/>
      <w:marTop w:val="0"/>
      <w:marBottom w:val="0"/>
      <w:divBdr>
        <w:top w:val="none" w:sz="0" w:space="0" w:color="auto"/>
        <w:left w:val="none" w:sz="0" w:space="0" w:color="auto"/>
        <w:bottom w:val="none" w:sz="0" w:space="0" w:color="auto"/>
        <w:right w:val="none" w:sz="0" w:space="0" w:color="auto"/>
      </w:divBdr>
    </w:div>
    <w:div w:id="1114523331">
      <w:bodyDiv w:val="1"/>
      <w:marLeft w:val="0"/>
      <w:marRight w:val="0"/>
      <w:marTop w:val="0"/>
      <w:marBottom w:val="0"/>
      <w:divBdr>
        <w:top w:val="none" w:sz="0" w:space="0" w:color="auto"/>
        <w:left w:val="none" w:sz="0" w:space="0" w:color="auto"/>
        <w:bottom w:val="none" w:sz="0" w:space="0" w:color="auto"/>
        <w:right w:val="none" w:sz="0" w:space="0" w:color="auto"/>
      </w:divBdr>
    </w:div>
    <w:div w:id="1137335819">
      <w:bodyDiv w:val="1"/>
      <w:marLeft w:val="0"/>
      <w:marRight w:val="0"/>
      <w:marTop w:val="0"/>
      <w:marBottom w:val="0"/>
      <w:divBdr>
        <w:top w:val="none" w:sz="0" w:space="0" w:color="auto"/>
        <w:left w:val="none" w:sz="0" w:space="0" w:color="auto"/>
        <w:bottom w:val="none" w:sz="0" w:space="0" w:color="auto"/>
        <w:right w:val="none" w:sz="0" w:space="0" w:color="auto"/>
      </w:divBdr>
    </w:div>
    <w:div w:id="1160928835">
      <w:bodyDiv w:val="1"/>
      <w:marLeft w:val="0"/>
      <w:marRight w:val="0"/>
      <w:marTop w:val="0"/>
      <w:marBottom w:val="0"/>
      <w:divBdr>
        <w:top w:val="none" w:sz="0" w:space="0" w:color="auto"/>
        <w:left w:val="none" w:sz="0" w:space="0" w:color="auto"/>
        <w:bottom w:val="none" w:sz="0" w:space="0" w:color="auto"/>
        <w:right w:val="none" w:sz="0" w:space="0" w:color="auto"/>
      </w:divBdr>
    </w:div>
    <w:div w:id="1166285944">
      <w:bodyDiv w:val="1"/>
      <w:marLeft w:val="0"/>
      <w:marRight w:val="0"/>
      <w:marTop w:val="0"/>
      <w:marBottom w:val="0"/>
      <w:divBdr>
        <w:top w:val="none" w:sz="0" w:space="0" w:color="auto"/>
        <w:left w:val="none" w:sz="0" w:space="0" w:color="auto"/>
        <w:bottom w:val="none" w:sz="0" w:space="0" w:color="auto"/>
        <w:right w:val="none" w:sz="0" w:space="0" w:color="auto"/>
      </w:divBdr>
    </w:div>
    <w:div w:id="1415082455">
      <w:bodyDiv w:val="1"/>
      <w:marLeft w:val="0"/>
      <w:marRight w:val="0"/>
      <w:marTop w:val="0"/>
      <w:marBottom w:val="0"/>
      <w:divBdr>
        <w:top w:val="none" w:sz="0" w:space="0" w:color="auto"/>
        <w:left w:val="none" w:sz="0" w:space="0" w:color="auto"/>
        <w:bottom w:val="none" w:sz="0" w:space="0" w:color="auto"/>
        <w:right w:val="none" w:sz="0" w:space="0" w:color="auto"/>
      </w:divBdr>
    </w:div>
    <w:div w:id="1582105276">
      <w:bodyDiv w:val="1"/>
      <w:marLeft w:val="0"/>
      <w:marRight w:val="0"/>
      <w:marTop w:val="0"/>
      <w:marBottom w:val="0"/>
      <w:divBdr>
        <w:top w:val="none" w:sz="0" w:space="0" w:color="auto"/>
        <w:left w:val="none" w:sz="0" w:space="0" w:color="auto"/>
        <w:bottom w:val="none" w:sz="0" w:space="0" w:color="auto"/>
        <w:right w:val="none" w:sz="0" w:space="0" w:color="auto"/>
      </w:divBdr>
    </w:div>
    <w:div w:id="1818064197">
      <w:bodyDiv w:val="1"/>
      <w:marLeft w:val="0"/>
      <w:marRight w:val="0"/>
      <w:marTop w:val="0"/>
      <w:marBottom w:val="0"/>
      <w:divBdr>
        <w:top w:val="none" w:sz="0" w:space="0" w:color="auto"/>
        <w:left w:val="none" w:sz="0" w:space="0" w:color="auto"/>
        <w:bottom w:val="none" w:sz="0" w:space="0" w:color="auto"/>
        <w:right w:val="none" w:sz="0" w:space="0" w:color="auto"/>
      </w:divBdr>
    </w:div>
    <w:div w:id="2005158548">
      <w:bodyDiv w:val="1"/>
      <w:marLeft w:val="0"/>
      <w:marRight w:val="0"/>
      <w:marTop w:val="0"/>
      <w:marBottom w:val="0"/>
      <w:divBdr>
        <w:top w:val="none" w:sz="0" w:space="0" w:color="auto"/>
        <w:left w:val="none" w:sz="0" w:space="0" w:color="auto"/>
        <w:bottom w:val="none" w:sz="0" w:space="0" w:color="auto"/>
        <w:right w:val="none" w:sz="0" w:space="0" w:color="auto"/>
      </w:divBdr>
    </w:div>
    <w:div w:id="202211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rive.google.com/drive/folders/17GZcYkHgUPJsYV56RBxk6GEMSzyFXRNN?usp=shari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hc.unesco.org/en/tentativelists/5722/" TargetMode="External"/><Relationship Id="rId22" Type="http://schemas.openxmlformats.org/officeDocument/2006/relationships/image" Target="media/image7.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2019-01-09T11:00:00+00:00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1173</Value>
      <Value>1</Value>
      <Value>763</Value>
    </TaxCatchAll>
    <c4e2ab2cc9354bbf9064eeb465a566ea xmlns="1ed4137b-41b2-488b-8250-6d369ec27664">
      <Terms xmlns="http://schemas.microsoft.com/office/infopath/2007/PartnerControls"/>
    </c4e2ab2cc9354bbf9064eeb465a566ea>
    <UndpProjectNo xmlns="1ed4137b-41b2-488b-8250-6d369ec27664">00107971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PAL</TermName>
          <TermId xmlns="http://schemas.microsoft.com/office/infopath/2007/PartnerControls">55ef99d5-f5a9-4b8d-b6ae-fdae9478ef25</TermId>
        </TermInfo>
      </Terms>
    </gc6531b704974d528487414686b72f6f>
    <_dlc_DocId xmlns="f1161f5b-24a3-4c2d-bc81-44cb9325e8ee">ATLASPDC-4-93875</_dlc_DocId>
    <_dlc_DocIdUrl xmlns="f1161f5b-24a3-4c2d-bc81-44cb9325e8ee">
      <Url>https://info.undp.org/docs/pdc/_layouts/DocIdRedir.aspx?ID=ATLASPDC-4-93875</Url>
      <Description>ATLASPDC-4-93875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4B6F95-395B-4400-894A-E3A71BAF34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DB7DB4-6B1F-4059-9512-36D23FD07B49}"/>
</file>

<file path=customXml/itemProps3.xml><?xml version="1.0" encoding="utf-8"?>
<ds:datastoreItem xmlns:ds="http://schemas.openxmlformats.org/officeDocument/2006/customXml" ds:itemID="{7FF5485A-1C9E-4897-A5F8-17AD166F8900}">
  <ds:schemaRefs>
    <ds:schemaRef ds:uri="http://schemas.microsoft.com/sharepoint/v3/contenttype/forms"/>
  </ds:schemaRefs>
</ds:datastoreItem>
</file>

<file path=customXml/itemProps4.xml><?xml version="1.0" encoding="utf-8"?>
<ds:datastoreItem xmlns:ds="http://schemas.openxmlformats.org/officeDocument/2006/customXml" ds:itemID="{A094E937-7D95-41EB-8FA9-85EFB4DFF12A}">
  <ds:schemaRefs>
    <ds:schemaRef ds:uri="http://schemas.openxmlformats.org/officeDocument/2006/bibliography"/>
  </ds:schemaRefs>
</ds:datastoreItem>
</file>

<file path=customXml/itemProps5.xml><?xml version="1.0" encoding="utf-8"?>
<ds:datastoreItem xmlns:ds="http://schemas.openxmlformats.org/officeDocument/2006/customXml" ds:itemID="{7196A66D-06E1-4C48-8FDF-01080AE943F7}"/>
</file>

<file path=customXml/itemProps6.xml><?xml version="1.0" encoding="utf-8"?>
<ds:datastoreItem xmlns:ds="http://schemas.openxmlformats.org/officeDocument/2006/customXml" ds:itemID="{E1C3E174-EBAC-4FD3-9543-BE8CA98195AE}"/>
</file>

<file path=docProps/app.xml><?xml version="1.0" encoding="utf-8"?>
<Properties xmlns="http://schemas.openxmlformats.org/officeDocument/2006/extended-properties" xmlns:vt="http://schemas.openxmlformats.org/officeDocument/2006/docPropsVTypes">
  <Template>Normal</Template>
  <TotalTime>326</TotalTime>
  <Pages>1</Pages>
  <Words>2121</Words>
  <Characters>12092</Characters>
  <Application>Microsoft Office Word</Application>
  <DocSecurity>0</DocSecurity>
  <Lines>100</Lines>
  <Paragraphs>28</Paragraphs>
  <ScaleCrop>false</ScaleCrop>
  <HeadingPairs>
    <vt:vector size="6" baseType="variant">
      <vt:variant>
        <vt:lpstr>Title</vt:lpstr>
      </vt:variant>
      <vt:variant>
        <vt:i4>1</vt:i4>
      </vt:variant>
      <vt:variant>
        <vt:lpstr>Headings</vt:lpstr>
      </vt:variant>
      <vt:variant>
        <vt:i4>12</vt:i4>
      </vt:variant>
      <vt:variant>
        <vt:lpstr>Titel</vt:lpstr>
      </vt:variant>
      <vt:variant>
        <vt:i4>1</vt:i4>
      </vt:variant>
    </vt:vector>
  </HeadingPairs>
  <TitlesOfParts>
    <vt:vector size="14" baseType="lpstr">
      <vt:lpstr/>
      <vt:lpstr/>
      <vt:lpstr>Executive Summary</vt:lpstr>
      <vt:lpstr>Background </vt:lpstr>
      <vt:lpstr>Progress Review</vt:lpstr>
      <vt:lpstr>Project Risks and Issues</vt:lpstr>
      <vt:lpstr>    Updated project risks and actions</vt:lpstr>
      <vt:lpstr>    </vt:lpstr>
      <vt:lpstr>    Updated project issues and actions</vt:lpstr>
      <vt:lpstr>Lessons Learned:</vt:lpstr>
      <vt:lpstr>Conclusions and Way Forward</vt:lpstr>
      <vt:lpstr>Financial Status</vt:lpstr>
      <vt:lpstr>Annex</vt:lpstr>
      <vt:lpstr/>
    </vt:vector>
  </TitlesOfParts>
  <Company>UNDP BOM/OFA</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#1</dc:title>
  <dc:subject/>
  <dc:creator>Hala Othman- Ghanem</dc:creator>
  <cp:lastModifiedBy>hala othman</cp:lastModifiedBy>
  <cp:revision>10</cp:revision>
  <cp:lastPrinted>2018-09-18T08:24:00Z</cp:lastPrinted>
  <dcterms:created xsi:type="dcterms:W3CDTF">2018-07-17T11:27:00Z</dcterms:created>
  <dcterms:modified xsi:type="dcterms:W3CDTF">2018-09-29T11:28:00Z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1173;#PAL|55ef99d5-f5a9-4b8d-b6ae-fdae9478ef25</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00149a85-a081-4e66-a82a-ef0bb8bb2916</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